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9851C5"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r w:rsidRPr="009851C5">
        <w:rPr>
          <w:rStyle w:val="af9"/>
          <w:rFonts w:ascii="Arial" w:eastAsia="宋体" w:hAnsi="Arial" w:cs="Arial"/>
        </w:rPr>
        <w:t xml:space="preserve">3GPP TSG-RAN WG4 </w:t>
      </w:r>
      <w:r w:rsidR="000C266F" w:rsidRPr="009851C5">
        <w:rPr>
          <w:rStyle w:val="af9"/>
          <w:rFonts w:ascii="Arial" w:eastAsia="宋体" w:hAnsi="Arial" w:cs="Arial"/>
        </w:rPr>
        <w:t>Meeting #</w:t>
      </w:r>
      <w:r w:rsidR="000C266F" w:rsidRPr="009851C5">
        <w:rPr>
          <w:rStyle w:val="af9"/>
          <w:rFonts w:ascii="Arial" w:eastAsia="宋体" w:hAnsi="Arial" w:cs="Arial" w:hint="eastAsia"/>
        </w:rPr>
        <w:t>11</w:t>
      </w:r>
      <w:r w:rsidR="00EA5240" w:rsidRPr="009851C5">
        <w:rPr>
          <w:rStyle w:val="af9"/>
          <w:rFonts w:ascii="Arial" w:eastAsia="宋体" w:hAnsi="Arial" w:cs="Arial" w:hint="eastAsia"/>
        </w:rPr>
        <w:t>6</w:t>
      </w:r>
      <w:r w:rsidR="008224E4" w:rsidRPr="009851C5">
        <w:rPr>
          <w:rStyle w:val="af9"/>
          <w:rFonts w:ascii="Arial" w:eastAsia="宋体" w:hAnsi="Arial" w:cs="Arial" w:hint="eastAsia"/>
        </w:rPr>
        <w:t>-bis</w:t>
      </w:r>
      <w:r w:rsidRPr="009851C5">
        <w:rPr>
          <w:rStyle w:val="af9"/>
          <w:rFonts w:ascii="Arial" w:eastAsia="宋体" w:hAnsi="Arial" w:cs="Arial" w:hint="eastAsia"/>
        </w:rPr>
        <w:tab/>
      </w:r>
      <w:bookmarkStart w:id="0" w:name="_GoBack"/>
      <w:r w:rsidR="008224E4" w:rsidRPr="009851C5">
        <w:rPr>
          <w:rStyle w:val="af9"/>
          <w:rFonts w:ascii="Arial" w:eastAsia="宋体" w:hAnsi="Arial" w:cs="Arial"/>
        </w:rPr>
        <w:t>R4-2513197</w:t>
      </w:r>
      <w:bookmarkEnd w:id="0"/>
    </w:p>
    <w:p w:rsidR="008224E4" w:rsidRPr="009851C5" w:rsidRDefault="008224E4" w:rsidP="008224E4">
      <w:pPr>
        <w:pStyle w:val="CRCoverPage"/>
        <w:outlineLvl w:val="0"/>
        <w:rPr>
          <w:rStyle w:val="af9"/>
          <w:bCs w:val="0"/>
          <w:lang w:eastAsia="zh-CN"/>
        </w:rPr>
      </w:pPr>
      <w:bookmarkStart w:id="1" w:name="Title"/>
      <w:bookmarkEnd w:id="1"/>
      <w:r w:rsidRPr="009851C5">
        <w:rPr>
          <w:b/>
          <w:sz w:val="24"/>
          <w:lang w:eastAsia="zh-CN"/>
        </w:rPr>
        <w:t xml:space="preserve">Prague, CZ, </w:t>
      </w:r>
      <w:r w:rsidRPr="009851C5">
        <w:rPr>
          <w:rFonts w:hint="eastAsia"/>
          <w:b/>
          <w:sz w:val="24"/>
          <w:lang w:eastAsia="zh-CN"/>
        </w:rPr>
        <w:t>13</w:t>
      </w:r>
      <w:r w:rsidRPr="009851C5">
        <w:rPr>
          <w:b/>
          <w:sz w:val="24"/>
          <w:vertAlign w:val="superscript"/>
          <w:lang w:eastAsia="zh-CN"/>
        </w:rPr>
        <w:t>th</w:t>
      </w:r>
      <w:r w:rsidRPr="009851C5">
        <w:rPr>
          <w:b/>
          <w:sz w:val="24"/>
          <w:lang w:eastAsia="zh-CN"/>
        </w:rPr>
        <w:t xml:space="preserve"> – </w:t>
      </w:r>
      <w:r w:rsidRPr="009851C5">
        <w:rPr>
          <w:rFonts w:hint="eastAsia"/>
          <w:b/>
          <w:sz w:val="24"/>
          <w:lang w:eastAsia="zh-CN"/>
        </w:rPr>
        <w:t>17</w:t>
      </w:r>
      <w:r w:rsidRPr="009851C5">
        <w:rPr>
          <w:b/>
          <w:sz w:val="24"/>
          <w:vertAlign w:val="superscript"/>
          <w:lang w:eastAsia="zh-CN"/>
        </w:rPr>
        <w:t>th</w:t>
      </w:r>
      <w:r w:rsidRPr="009851C5">
        <w:rPr>
          <w:b/>
          <w:sz w:val="24"/>
          <w:lang w:eastAsia="zh-CN"/>
        </w:rPr>
        <w:t xml:space="preserve"> </w:t>
      </w:r>
      <w:r w:rsidRPr="009851C5">
        <w:rPr>
          <w:rFonts w:hint="eastAsia"/>
          <w:b/>
          <w:sz w:val="24"/>
          <w:lang w:eastAsia="zh-CN"/>
        </w:rPr>
        <w:t>Oct</w:t>
      </w:r>
      <w:r w:rsidRPr="009851C5">
        <w:rPr>
          <w:b/>
          <w:sz w:val="24"/>
          <w:lang w:eastAsia="zh-CN"/>
        </w:rPr>
        <w:t>, 2025</w:t>
      </w:r>
    </w:p>
    <w:p w:rsidR="000C266F" w:rsidRPr="009851C5" w:rsidRDefault="000C266F" w:rsidP="008720D0">
      <w:pPr>
        <w:pStyle w:val="afb"/>
        <w:spacing w:before="120" w:afterLines="50" w:after="120"/>
        <w:ind w:left="2270" w:hangingChars="942" w:hanging="2270"/>
      </w:pPr>
    </w:p>
    <w:p w:rsidR="00A63EF1" w:rsidRPr="009851C5" w:rsidRDefault="00A63EF1" w:rsidP="00D03D47">
      <w:pPr>
        <w:pStyle w:val="afb"/>
        <w:spacing w:before="0" w:after="0" w:line="360" w:lineRule="auto"/>
        <w:jc w:val="left"/>
        <w:rPr>
          <w:rFonts w:ascii="Arial" w:hAnsi="Arial" w:cs="Arial"/>
        </w:rPr>
      </w:pPr>
      <w:r w:rsidRPr="009851C5">
        <w:rPr>
          <w:rFonts w:ascii="Arial" w:hAnsi="Arial" w:cs="Arial"/>
        </w:rPr>
        <w:t xml:space="preserve">Title: </w:t>
      </w:r>
      <w:r w:rsidRPr="009851C5">
        <w:rPr>
          <w:rFonts w:ascii="Arial" w:hAnsi="Arial" w:cs="Arial"/>
          <w:b w:val="0"/>
        </w:rPr>
        <w:tab/>
      </w:r>
      <w:r w:rsidR="008224E4" w:rsidRPr="009851C5">
        <w:rPr>
          <w:rFonts w:ascii="Arial" w:hAnsi="Arial" w:cs="Arial"/>
          <w:b w:val="0"/>
        </w:rPr>
        <w:t>Discussion on performance requirements for CSI-RS based L1 measurement for Rel-19 LTM</w:t>
      </w:r>
    </w:p>
    <w:p w:rsidR="00C34497" w:rsidRPr="009851C5" w:rsidRDefault="00C34497" w:rsidP="00A63EF1">
      <w:pPr>
        <w:pStyle w:val="afb"/>
        <w:spacing w:before="0" w:after="0" w:line="360" w:lineRule="auto"/>
        <w:rPr>
          <w:rFonts w:ascii="Arial" w:hAnsi="Arial" w:cs="Arial"/>
        </w:rPr>
      </w:pPr>
      <w:r w:rsidRPr="009851C5">
        <w:rPr>
          <w:rFonts w:ascii="Arial" w:hAnsi="Arial" w:cs="Arial"/>
        </w:rPr>
        <w:t xml:space="preserve">Source: </w:t>
      </w:r>
      <w:r w:rsidRPr="009851C5">
        <w:rPr>
          <w:rFonts w:ascii="Arial" w:hAnsi="Arial" w:cs="Arial"/>
        </w:rPr>
        <w:tab/>
      </w:r>
      <w:r w:rsidRPr="009851C5">
        <w:rPr>
          <w:rFonts w:ascii="Arial" w:hAnsi="Arial" w:cs="Arial" w:hint="eastAsia"/>
          <w:b w:val="0"/>
        </w:rPr>
        <w:t>CATT</w:t>
      </w:r>
    </w:p>
    <w:p w:rsidR="00C34497" w:rsidRPr="009851C5" w:rsidRDefault="00C34497" w:rsidP="00A63EF1">
      <w:pPr>
        <w:pStyle w:val="afb"/>
        <w:spacing w:before="0" w:after="0" w:line="360" w:lineRule="auto"/>
        <w:rPr>
          <w:rFonts w:ascii="Arial" w:hAnsi="Arial" w:cs="Arial"/>
        </w:rPr>
      </w:pPr>
      <w:r w:rsidRPr="009851C5">
        <w:rPr>
          <w:rFonts w:ascii="Arial" w:hAnsi="Arial" w:cs="Arial"/>
        </w:rPr>
        <w:t>Agenda item:</w:t>
      </w:r>
      <w:r w:rsidRPr="009851C5">
        <w:rPr>
          <w:rFonts w:ascii="Arial" w:hAnsi="Arial" w:cs="Arial"/>
          <w:b w:val="0"/>
        </w:rPr>
        <w:tab/>
      </w:r>
      <w:r w:rsidR="008224E4" w:rsidRPr="009851C5">
        <w:rPr>
          <w:rFonts w:ascii="Arial" w:hAnsi="Arial" w:cs="Arial"/>
          <w:b w:val="0"/>
        </w:rPr>
        <w:t>6.17.2.2</w:t>
      </w:r>
    </w:p>
    <w:p w:rsidR="00C34497" w:rsidRPr="009851C5" w:rsidRDefault="00C34497" w:rsidP="00A63EF1">
      <w:pPr>
        <w:pStyle w:val="afb"/>
        <w:spacing w:before="0" w:after="0" w:line="360" w:lineRule="auto"/>
        <w:rPr>
          <w:rFonts w:ascii="Arial" w:hAnsi="Arial" w:cs="Arial"/>
          <w:b w:val="0"/>
        </w:rPr>
      </w:pPr>
      <w:r w:rsidRPr="009851C5">
        <w:rPr>
          <w:rFonts w:ascii="Arial" w:hAnsi="Arial" w:cs="Arial"/>
        </w:rPr>
        <w:t>Document for:</w:t>
      </w:r>
      <w:r w:rsidRPr="009851C5">
        <w:rPr>
          <w:rFonts w:ascii="Arial" w:hAnsi="Arial" w:cs="Arial"/>
          <w:b w:val="0"/>
        </w:rPr>
        <w:tab/>
      </w:r>
      <w:bookmarkStart w:id="2" w:name="DocumentFor"/>
      <w:bookmarkEnd w:id="2"/>
      <w:r w:rsidR="00141649" w:rsidRPr="009851C5">
        <w:rPr>
          <w:rFonts w:ascii="Arial" w:hAnsi="Arial" w:cs="Arial" w:hint="eastAsia"/>
          <w:b w:val="0"/>
        </w:rPr>
        <w:t>Discussion</w:t>
      </w:r>
    </w:p>
    <w:p w:rsidR="004D369A" w:rsidRPr="009851C5"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851C5">
        <w:t>Introduction</w:t>
      </w:r>
    </w:p>
    <w:p w:rsidR="008720D0" w:rsidRPr="009851C5" w:rsidRDefault="008720D0" w:rsidP="00F032CE">
      <w:pPr>
        <w:spacing w:beforeLines="100" w:before="240"/>
        <w:jc w:val="left"/>
        <w:rPr>
          <w:lang w:val="en-US"/>
        </w:rPr>
      </w:pPr>
      <w:r w:rsidRPr="009851C5">
        <w:rPr>
          <w:lang w:val="en-US"/>
        </w:rPr>
        <w:t>I</w:t>
      </w:r>
      <w:r w:rsidRPr="009851C5">
        <w:rPr>
          <w:rFonts w:hint="eastAsia"/>
          <w:lang w:val="en-US"/>
        </w:rPr>
        <w:t xml:space="preserve">n last RAN4 meeting, </w:t>
      </w:r>
      <w:r w:rsidR="00C53A60" w:rsidRPr="009851C5">
        <w:rPr>
          <w:lang w:val="en-US"/>
        </w:rPr>
        <w:t>RAN4 has reached good progress in defining the core RRM requirements</w:t>
      </w:r>
      <w:r w:rsidR="00C53A60" w:rsidRPr="009851C5">
        <w:rPr>
          <w:rFonts w:hint="eastAsia"/>
          <w:lang w:val="en-US"/>
        </w:rPr>
        <w:t xml:space="preserve"> </w:t>
      </w:r>
      <w:r w:rsidR="003E19B6" w:rsidRPr="009851C5">
        <w:rPr>
          <w:rFonts w:hint="eastAsia"/>
          <w:lang w:val="en-US"/>
        </w:rPr>
        <w:t>and</w:t>
      </w:r>
      <w:r w:rsidR="003E19B6" w:rsidRPr="009851C5">
        <w:rPr>
          <w:lang w:val="en-US"/>
        </w:rPr>
        <w:t xml:space="preserve"> </w:t>
      </w:r>
      <w:r w:rsidR="003E19B6" w:rsidRPr="009851C5">
        <w:rPr>
          <w:rFonts w:hint="eastAsia"/>
          <w:lang w:val="en-US"/>
        </w:rPr>
        <w:t xml:space="preserve">the core part of WI for </w:t>
      </w:r>
      <w:r w:rsidR="003E19B6" w:rsidRPr="009851C5">
        <w:rPr>
          <w:lang w:val="en-US"/>
        </w:rPr>
        <w:t>NR_Mob_Ph4</w:t>
      </w:r>
      <w:r w:rsidR="003E19B6" w:rsidRPr="009851C5">
        <w:rPr>
          <w:rFonts w:hint="eastAsia"/>
          <w:lang w:val="en-US"/>
        </w:rPr>
        <w:t xml:space="preserve"> was completed on time</w:t>
      </w:r>
      <w:r w:rsidR="00C53A60" w:rsidRPr="009851C5">
        <w:rPr>
          <w:lang w:val="en-US"/>
        </w:rPr>
        <w:t>. In this contribution, we discuss and provide our initial view</w:t>
      </w:r>
      <w:r w:rsidR="003D1D28" w:rsidRPr="009851C5">
        <w:rPr>
          <w:rFonts w:hint="eastAsia"/>
          <w:lang w:val="en-US"/>
        </w:rPr>
        <w:t>s</w:t>
      </w:r>
      <w:r w:rsidR="00C53A60" w:rsidRPr="009851C5">
        <w:rPr>
          <w:lang w:val="en-US"/>
        </w:rPr>
        <w:t xml:space="preserve"> on the </w:t>
      </w:r>
      <w:r w:rsidR="003E19B6" w:rsidRPr="009851C5">
        <w:rPr>
          <w:lang w:val="en-US"/>
        </w:rPr>
        <w:t>performance requirements for CSI-RS based L1 measurement for Rel-19 LTM</w:t>
      </w:r>
      <w:r w:rsidR="00C53A60" w:rsidRPr="009851C5">
        <w:rPr>
          <w:lang w:val="en-US"/>
        </w:rPr>
        <w:t xml:space="preserve">. </w:t>
      </w:r>
    </w:p>
    <w:p w:rsidR="004B3EE8" w:rsidRPr="009851C5"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9851C5">
        <w:rPr>
          <w:rFonts w:hint="eastAsia"/>
        </w:rPr>
        <w:t>Discussion</w:t>
      </w:r>
    </w:p>
    <w:p w:rsidR="006B0974" w:rsidRPr="009851C5" w:rsidRDefault="006F434C" w:rsidP="00CE5959">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u w:val="single"/>
          <w:lang w:val="sv-SE"/>
        </w:rPr>
      </w:pPr>
      <w:r w:rsidRPr="009851C5">
        <w:rPr>
          <w:rFonts w:ascii="Times New Roman" w:hAnsi="Times New Roman" w:hint="eastAsia"/>
          <w:b/>
          <w:sz w:val="22"/>
          <w:szCs w:val="18"/>
          <w:u w:val="single"/>
          <w:lang w:val="sv-SE"/>
        </w:rPr>
        <w:t xml:space="preserve">2.1 </w:t>
      </w:r>
      <w:r w:rsidR="000C4730" w:rsidRPr="009851C5">
        <w:rPr>
          <w:rFonts w:ascii="Times New Roman" w:hAnsi="Times New Roman" w:hint="eastAsia"/>
          <w:b/>
          <w:sz w:val="22"/>
          <w:szCs w:val="18"/>
          <w:u w:val="single"/>
          <w:lang w:val="sv-SE"/>
        </w:rPr>
        <w:t>T</w:t>
      </w:r>
      <w:r w:rsidR="00D9767A" w:rsidRPr="009851C5">
        <w:rPr>
          <w:rFonts w:ascii="Times New Roman" w:hAnsi="Times New Roman"/>
          <w:b/>
          <w:sz w:val="22"/>
          <w:szCs w:val="18"/>
          <w:u w:val="single"/>
          <w:lang w:val="sv-SE"/>
        </w:rPr>
        <w:t>est case list</w:t>
      </w:r>
    </w:p>
    <w:p w:rsidR="00CE5959" w:rsidRPr="009851C5" w:rsidRDefault="006B0974" w:rsidP="003F205F">
      <w:pPr>
        <w:spacing w:before="120" w:after="120"/>
        <w:jc w:val="left"/>
        <w:rPr>
          <w:lang w:val="sv-SE"/>
        </w:rPr>
      </w:pPr>
      <w:r w:rsidRPr="009851C5">
        <w:rPr>
          <w:rFonts w:hint="eastAsia"/>
          <w:lang w:val="sv-SE"/>
        </w:rPr>
        <w:t xml:space="preserve">For </w:t>
      </w:r>
      <w:r w:rsidRPr="009851C5">
        <w:rPr>
          <w:rFonts w:hint="eastAsia"/>
        </w:rPr>
        <w:t xml:space="preserve">CSI-RS </w:t>
      </w:r>
      <w:r w:rsidRPr="009851C5">
        <w:t>based L1-RSRP</w:t>
      </w:r>
      <w:r w:rsidRPr="009851C5">
        <w:rPr>
          <w:rFonts w:hint="eastAsia"/>
        </w:rPr>
        <w:t xml:space="preserve"> </w:t>
      </w:r>
      <w:r w:rsidRPr="009851C5">
        <w:t>requirements</w:t>
      </w:r>
      <w:r w:rsidRPr="009851C5">
        <w:rPr>
          <w:rFonts w:hint="eastAsia"/>
        </w:rPr>
        <w:t xml:space="preserve"> for </w:t>
      </w:r>
      <w:r w:rsidRPr="009851C5">
        <w:rPr>
          <w:rFonts w:hint="eastAsia"/>
          <w:lang w:val="sv-SE"/>
        </w:rPr>
        <w:t xml:space="preserve">neighbor cell, </w:t>
      </w:r>
      <w:r w:rsidR="00CE5959" w:rsidRPr="009851C5">
        <w:rPr>
          <w:rFonts w:hint="eastAsia"/>
          <w:lang w:val="sv-SE"/>
        </w:rPr>
        <w:t>the agreement</w:t>
      </w:r>
      <w:r w:rsidR="003F205F" w:rsidRPr="009851C5">
        <w:rPr>
          <w:rFonts w:hint="eastAsia"/>
          <w:lang w:val="sv-SE"/>
        </w:rPr>
        <w:t>s</w:t>
      </w:r>
      <w:r w:rsidR="00CE5959" w:rsidRPr="009851C5">
        <w:rPr>
          <w:rFonts w:hint="eastAsia"/>
          <w:lang w:val="sv-SE"/>
        </w:rPr>
        <w:t xml:space="preserve"> </w:t>
      </w:r>
      <w:r w:rsidR="003F205F" w:rsidRPr="009851C5">
        <w:rPr>
          <w:rFonts w:hint="eastAsia"/>
          <w:lang w:val="sv-SE"/>
        </w:rPr>
        <w:t>of m</w:t>
      </w:r>
      <w:r w:rsidR="003F205F" w:rsidRPr="009851C5">
        <w:rPr>
          <w:lang w:val="sv-SE"/>
        </w:rPr>
        <w:t xml:space="preserve">easurement </w:t>
      </w:r>
      <w:r w:rsidR="003F205F" w:rsidRPr="009851C5">
        <w:rPr>
          <w:rFonts w:hint="eastAsia"/>
          <w:lang w:val="sv-SE"/>
        </w:rPr>
        <w:t>gap and the d</w:t>
      </w:r>
      <w:r w:rsidR="003F205F" w:rsidRPr="009851C5">
        <w:rPr>
          <w:lang w:val="sv-SE"/>
        </w:rPr>
        <w:t>efinition on CSI-RS based intra-frequency L1 measurement</w:t>
      </w:r>
      <w:r w:rsidR="003F205F" w:rsidRPr="009851C5">
        <w:rPr>
          <w:rFonts w:hint="eastAsia"/>
          <w:lang w:val="sv-SE"/>
        </w:rPr>
        <w:t xml:space="preserve"> are copied as follows </w:t>
      </w:r>
      <w:r w:rsidR="003F205F" w:rsidRPr="009851C5">
        <w:rPr>
          <w:rFonts w:hint="eastAsia"/>
          <w:lang w:val="en-US"/>
        </w:rPr>
        <w:t>[1][2]</w:t>
      </w:r>
      <w:r w:rsidR="003F205F" w:rsidRPr="009851C5">
        <w:rPr>
          <w:rFonts w:hint="eastAsia"/>
          <w:lang w:val="sv-SE"/>
        </w:rPr>
        <w:t>:</w:t>
      </w:r>
    </w:p>
    <w:tbl>
      <w:tblPr>
        <w:tblStyle w:val="af8"/>
        <w:tblW w:w="0" w:type="auto"/>
        <w:tblLook w:val="04A0" w:firstRow="1" w:lastRow="0" w:firstColumn="1" w:lastColumn="0" w:noHBand="0" w:noVBand="1"/>
      </w:tblPr>
      <w:tblGrid>
        <w:gridCol w:w="9855"/>
      </w:tblGrid>
      <w:tr w:rsidR="00CE5959" w:rsidRPr="009851C5" w:rsidTr="00CE5959">
        <w:tc>
          <w:tcPr>
            <w:tcW w:w="9855" w:type="dxa"/>
          </w:tcPr>
          <w:p w:rsidR="003F205F" w:rsidRPr="009851C5" w:rsidRDefault="003F205F" w:rsidP="003F205F">
            <w:pPr>
              <w:pStyle w:val="4"/>
              <w:numPr>
                <w:ilvl w:val="0"/>
                <w:numId w:val="0"/>
              </w:numPr>
              <w:outlineLvl w:val="3"/>
              <w:rPr>
                <w:rFonts w:eastAsiaTheme="minorEastAsia"/>
                <w:sz w:val="20"/>
                <w:lang w:val="en-US"/>
              </w:rPr>
            </w:pPr>
            <w:r w:rsidRPr="009851C5">
              <w:rPr>
                <w:rFonts w:eastAsiaTheme="minorEastAsia" w:hint="eastAsia"/>
                <w:sz w:val="20"/>
                <w:lang w:val="en-US"/>
              </w:rPr>
              <w:t>RAN4#114-bis:</w:t>
            </w:r>
          </w:p>
          <w:p w:rsidR="003F205F" w:rsidRPr="009851C5" w:rsidRDefault="003F205F" w:rsidP="003F205F">
            <w:pPr>
              <w:pStyle w:val="4"/>
              <w:numPr>
                <w:ilvl w:val="0"/>
                <w:numId w:val="0"/>
              </w:numPr>
              <w:outlineLvl w:val="3"/>
              <w:rPr>
                <w:rFonts w:ascii="Times New Roman" w:eastAsiaTheme="minorEastAsia" w:hAnsi="Times New Roman"/>
                <w:b/>
                <w:sz w:val="20"/>
                <w:u w:val="single"/>
                <w:lang w:val="en-US"/>
              </w:rPr>
            </w:pPr>
            <w:r w:rsidRPr="009851C5">
              <w:rPr>
                <w:rFonts w:ascii="Times New Roman" w:eastAsiaTheme="minorEastAsia" w:hAnsi="Times New Roman" w:hint="eastAsia"/>
                <w:b/>
                <w:sz w:val="20"/>
                <w:u w:val="single"/>
                <w:lang w:val="en-US"/>
              </w:rPr>
              <w:t>M</w:t>
            </w:r>
            <w:r w:rsidRPr="009851C5">
              <w:rPr>
                <w:rFonts w:ascii="Times New Roman" w:eastAsiaTheme="minorEastAsia" w:hAnsi="Times New Roman"/>
                <w:b/>
                <w:sz w:val="20"/>
                <w:u w:val="single"/>
                <w:lang w:val="en-US"/>
              </w:rPr>
              <w:t>easurement GAP</w:t>
            </w:r>
          </w:p>
          <w:p w:rsidR="003F205F" w:rsidRPr="009851C5" w:rsidRDefault="003F205F" w:rsidP="003F205F">
            <w:pPr>
              <w:spacing w:after="120"/>
              <w:rPr>
                <w:b/>
                <w:bCs/>
                <w:lang w:val="en-US"/>
              </w:rPr>
            </w:pPr>
            <w:r w:rsidRPr="009851C5">
              <w:rPr>
                <w:b/>
                <w:bCs/>
              </w:rPr>
              <w:t>Agreement:</w:t>
            </w:r>
          </w:p>
          <w:p w:rsidR="003F205F" w:rsidRPr="009851C5" w:rsidRDefault="003F205F" w:rsidP="003F205F">
            <w:pPr>
              <w:numPr>
                <w:ilvl w:val="0"/>
                <w:numId w:val="47"/>
              </w:numPr>
              <w:overflowPunct/>
              <w:autoSpaceDE/>
              <w:autoSpaceDN/>
              <w:adjustRightInd/>
              <w:spacing w:before="0" w:after="120"/>
              <w:jc w:val="left"/>
              <w:textAlignment w:val="auto"/>
              <w:rPr>
                <w:rFonts w:eastAsia="宋体"/>
              </w:rPr>
            </w:pPr>
            <w:r w:rsidRPr="009851C5">
              <w:rPr>
                <w:rFonts w:eastAsia="宋体"/>
              </w:rPr>
              <w:t xml:space="preserve">From RAN4 perspective, </w:t>
            </w:r>
          </w:p>
          <w:p w:rsidR="003F205F" w:rsidRPr="009851C5" w:rsidRDefault="003F205F" w:rsidP="003F205F">
            <w:pPr>
              <w:numPr>
                <w:ilvl w:val="1"/>
                <w:numId w:val="47"/>
              </w:numPr>
              <w:overflowPunct/>
              <w:autoSpaceDE/>
              <w:autoSpaceDN/>
              <w:adjustRightInd/>
              <w:spacing w:before="0" w:after="120"/>
              <w:jc w:val="left"/>
              <w:textAlignment w:val="auto"/>
              <w:rPr>
                <w:rFonts w:eastAsia="宋体"/>
              </w:rPr>
            </w:pPr>
            <w:r w:rsidRPr="009851C5">
              <w:rPr>
                <w:rFonts w:eastAsia="宋体"/>
              </w:rPr>
              <w:t xml:space="preserve">Not to define RAN4 requirements for L1 measurement with gap for CSI-RS based L1 measurement on </w:t>
            </w:r>
            <w:proofErr w:type="spellStart"/>
            <w:r w:rsidRPr="009851C5">
              <w:rPr>
                <w:rFonts w:eastAsia="宋体"/>
              </w:rPr>
              <w:t>neighbor</w:t>
            </w:r>
            <w:proofErr w:type="spellEnd"/>
            <w:r w:rsidRPr="009851C5">
              <w:rPr>
                <w:rFonts w:eastAsia="宋体"/>
              </w:rPr>
              <w:t xml:space="preserve"> cell.</w:t>
            </w:r>
          </w:p>
          <w:p w:rsidR="00CE5959" w:rsidRPr="009851C5" w:rsidRDefault="00CE5959" w:rsidP="00CE5959">
            <w:pPr>
              <w:pStyle w:val="4"/>
              <w:numPr>
                <w:ilvl w:val="0"/>
                <w:numId w:val="0"/>
              </w:numPr>
              <w:outlineLvl w:val="3"/>
              <w:rPr>
                <w:rFonts w:eastAsiaTheme="minorEastAsia"/>
                <w:sz w:val="20"/>
                <w:lang w:val="en-US"/>
              </w:rPr>
            </w:pPr>
            <w:r w:rsidRPr="009851C5">
              <w:rPr>
                <w:rFonts w:eastAsiaTheme="minorEastAsia" w:hint="eastAsia"/>
                <w:sz w:val="20"/>
                <w:lang w:val="en-US"/>
              </w:rPr>
              <w:t>RAN4#115:</w:t>
            </w:r>
          </w:p>
          <w:p w:rsidR="00CE5959" w:rsidRPr="009851C5" w:rsidRDefault="00CE5959" w:rsidP="00CE5959">
            <w:pPr>
              <w:pStyle w:val="4"/>
              <w:numPr>
                <w:ilvl w:val="0"/>
                <w:numId w:val="0"/>
              </w:numPr>
              <w:outlineLvl w:val="3"/>
              <w:rPr>
                <w:rFonts w:ascii="Times New Roman" w:hAnsi="Times New Roman"/>
                <w:b/>
                <w:sz w:val="20"/>
                <w:u w:val="single"/>
                <w:lang w:val="en-US"/>
              </w:rPr>
            </w:pPr>
            <w:r w:rsidRPr="009851C5">
              <w:rPr>
                <w:rFonts w:ascii="Times New Roman" w:eastAsiaTheme="minorEastAsia" w:hAnsi="Times New Roman"/>
                <w:b/>
                <w:sz w:val="20"/>
                <w:u w:val="single"/>
                <w:lang w:val="en-US"/>
              </w:rPr>
              <w:t>D</w:t>
            </w:r>
            <w:r w:rsidRPr="009851C5">
              <w:rPr>
                <w:rFonts w:ascii="Times New Roman" w:hAnsi="Times New Roman"/>
                <w:b/>
                <w:sz w:val="20"/>
                <w:u w:val="single"/>
                <w:lang w:val="en-US"/>
              </w:rPr>
              <w:t>efinition on CSI-RS based intra-frequency L1 measurement</w:t>
            </w:r>
          </w:p>
          <w:p w:rsidR="00CE5959" w:rsidRPr="009851C5" w:rsidRDefault="00CE5959" w:rsidP="00CE5959">
            <w:pPr>
              <w:spacing w:after="120"/>
              <w:rPr>
                <w:b/>
                <w:bCs/>
                <w:sz w:val="20"/>
                <w:szCs w:val="20"/>
                <w:lang w:val="en-US"/>
              </w:rPr>
            </w:pPr>
            <w:r w:rsidRPr="009851C5">
              <w:rPr>
                <w:b/>
                <w:bCs/>
                <w:sz w:val="20"/>
                <w:szCs w:val="20"/>
              </w:rPr>
              <w:t>Agreement:</w:t>
            </w:r>
          </w:p>
          <w:p w:rsidR="00CE5959" w:rsidRPr="009851C5" w:rsidRDefault="00CE5959" w:rsidP="00CE5959">
            <w:pPr>
              <w:pStyle w:val="afff1"/>
              <w:ind w:left="284"/>
              <w:rPr>
                <w:rFonts w:eastAsiaTheme="minorEastAsia"/>
                <w:sz w:val="20"/>
                <w:szCs w:val="20"/>
              </w:rPr>
            </w:pPr>
            <w:r w:rsidRPr="009851C5">
              <w:rPr>
                <w:rFonts w:eastAsiaTheme="minorEastAsia"/>
                <w:sz w:val="20"/>
                <w:szCs w:val="20"/>
              </w:rPr>
              <w:t xml:space="preserve">A measurement is defined as a CSI-RS based intra-frequency L1 measurement provided that: </w:t>
            </w:r>
          </w:p>
          <w:p w:rsidR="00CE5959" w:rsidRPr="009851C5" w:rsidRDefault="00CE5959" w:rsidP="00CE5959">
            <w:pPr>
              <w:pStyle w:val="afff1"/>
              <w:numPr>
                <w:ilvl w:val="0"/>
                <w:numId w:val="47"/>
              </w:numPr>
              <w:ind w:left="704"/>
              <w:rPr>
                <w:rFonts w:eastAsiaTheme="minorEastAsia"/>
                <w:sz w:val="20"/>
                <w:szCs w:val="20"/>
              </w:rPr>
            </w:pPr>
            <w:r w:rsidRPr="009851C5">
              <w:rPr>
                <w:rFonts w:eastAsiaTheme="minorEastAsia"/>
                <w:sz w:val="20"/>
                <w:szCs w:val="20"/>
              </w:rPr>
              <w:t>the SCS of the CSI-RS resource of LTM candidate cell(s) configured for L1 measurement is the same as the SCS of active DL BWP, and</w:t>
            </w:r>
          </w:p>
          <w:p w:rsidR="00CE5959" w:rsidRPr="009851C5" w:rsidRDefault="00CE5959" w:rsidP="00CE5959">
            <w:pPr>
              <w:pStyle w:val="afff1"/>
              <w:numPr>
                <w:ilvl w:val="0"/>
                <w:numId w:val="47"/>
              </w:numPr>
              <w:ind w:left="704"/>
              <w:rPr>
                <w:rFonts w:eastAsiaTheme="minorEastAsia"/>
                <w:sz w:val="20"/>
                <w:szCs w:val="20"/>
              </w:rPr>
            </w:pPr>
            <w:r w:rsidRPr="009851C5">
              <w:rPr>
                <w:rFonts w:eastAsiaTheme="minorEastAsia"/>
                <w:sz w:val="20"/>
                <w:szCs w:val="20"/>
              </w:rPr>
              <w:t>the CP type of the CSI-RS resource of LTM candidate cell(s) configured for L1 measurement is the same as the CP type of active DL BWP, and</w:t>
            </w:r>
          </w:p>
          <w:p w:rsidR="00CE5959" w:rsidRPr="009851C5" w:rsidRDefault="00CE5959" w:rsidP="00CE5959">
            <w:pPr>
              <w:pStyle w:val="afff1"/>
              <w:numPr>
                <w:ilvl w:val="1"/>
                <w:numId w:val="47"/>
              </w:numPr>
              <w:ind w:left="1124"/>
              <w:rPr>
                <w:rFonts w:eastAsiaTheme="minorEastAsia"/>
                <w:sz w:val="20"/>
                <w:szCs w:val="20"/>
              </w:rPr>
            </w:pPr>
            <w:r w:rsidRPr="009851C5">
              <w:rPr>
                <w:rFonts w:eastAsiaTheme="minorEastAsia"/>
                <w:sz w:val="20"/>
                <w:szCs w:val="20"/>
              </w:rPr>
              <w:t>It is applied for SCS = 60KHz</w:t>
            </w:r>
          </w:p>
          <w:p w:rsidR="00CE5959" w:rsidRPr="009851C5" w:rsidRDefault="00CE5959" w:rsidP="00CE5959">
            <w:pPr>
              <w:pStyle w:val="afff1"/>
              <w:numPr>
                <w:ilvl w:val="0"/>
                <w:numId w:val="47"/>
              </w:numPr>
              <w:ind w:left="704"/>
              <w:rPr>
                <w:rFonts w:eastAsiaTheme="minorEastAsia"/>
                <w:sz w:val="20"/>
                <w:szCs w:val="20"/>
              </w:rPr>
            </w:pPr>
            <w:proofErr w:type="gramStart"/>
            <w:r w:rsidRPr="009851C5">
              <w:rPr>
                <w:rFonts w:eastAsiaTheme="minorEastAsia"/>
                <w:sz w:val="20"/>
                <w:szCs w:val="20"/>
              </w:rPr>
              <w:t>at</w:t>
            </w:r>
            <w:proofErr w:type="gramEnd"/>
            <w:r w:rsidRPr="009851C5">
              <w:rPr>
                <w:rFonts w:eastAsiaTheme="minorEastAsia"/>
                <w:sz w:val="20"/>
                <w:szCs w:val="20"/>
              </w:rPr>
              <w:t xml:space="preserve"> least 48 RBs of the CSI-RS resource of LTM candidate cell(s) configured for L1 measurement is included within the active DL BWP.</w:t>
            </w:r>
          </w:p>
          <w:p w:rsidR="00CE5959" w:rsidRPr="009851C5" w:rsidRDefault="00CE5959" w:rsidP="00CE5959">
            <w:pPr>
              <w:pStyle w:val="afff1"/>
              <w:ind w:left="284"/>
              <w:rPr>
                <w:rFonts w:eastAsiaTheme="minorEastAsia"/>
                <w:sz w:val="20"/>
                <w:szCs w:val="20"/>
              </w:rPr>
            </w:pPr>
            <w:r w:rsidRPr="009851C5">
              <w:rPr>
                <w:rFonts w:eastAsiaTheme="minorEastAsia"/>
                <w:sz w:val="20"/>
                <w:szCs w:val="20"/>
              </w:rPr>
              <w:t>Otherwise, a measurement is defined as a CSI-RS based inter-frequency L1 measurement.</w:t>
            </w:r>
          </w:p>
          <w:p w:rsidR="00CE5959" w:rsidRPr="009851C5" w:rsidRDefault="00CE5959" w:rsidP="00CE5959">
            <w:pPr>
              <w:pStyle w:val="afff1"/>
              <w:numPr>
                <w:ilvl w:val="0"/>
                <w:numId w:val="47"/>
              </w:numPr>
              <w:ind w:left="704"/>
              <w:rPr>
                <w:rFonts w:eastAsiaTheme="minorEastAsia"/>
                <w:sz w:val="20"/>
                <w:szCs w:val="20"/>
              </w:rPr>
            </w:pPr>
            <w:r w:rsidRPr="009851C5">
              <w:rPr>
                <w:rFonts w:eastAsiaTheme="minorEastAsia"/>
                <w:sz w:val="20"/>
                <w:szCs w:val="20"/>
              </w:rPr>
              <w:t>RAN4 will not define requirements for CSI-RS based inter-frequency L1 measurement on LTM candidate cell(s) in R19.</w:t>
            </w:r>
          </w:p>
        </w:tc>
      </w:tr>
    </w:tbl>
    <w:p w:rsidR="000C4730" w:rsidRPr="009851C5" w:rsidRDefault="003F205F" w:rsidP="00B468C9">
      <w:pPr>
        <w:spacing w:before="120" w:after="120"/>
        <w:jc w:val="left"/>
        <w:rPr>
          <w:snapToGrid w:val="0"/>
        </w:rPr>
      </w:pPr>
      <w:r w:rsidRPr="009851C5">
        <w:rPr>
          <w:rFonts w:hint="eastAsia"/>
          <w:lang w:val="sv-SE"/>
        </w:rPr>
        <w:t>S</w:t>
      </w:r>
      <w:r w:rsidR="006B0974" w:rsidRPr="009851C5">
        <w:rPr>
          <w:rFonts w:hint="eastAsia"/>
          <w:lang w:val="sv-SE"/>
        </w:rPr>
        <w:t xml:space="preserve">ince RAN4 has agreed not to define the core requirements for </w:t>
      </w:r>
      <w:r w:rsidR="006B0974" w:rsidRPr="009851C5">
        <w:rPr>
          <w:snapToGrid w:val="0"/>
        </w:rPr>
        <w:t>L1-RSRP measurement with measurement gap</w:t>
      </w:r>
      <w:r w:rsidRPr="009851C5">
        <w:rPr>
          <w:rFonts w:hint="eastAsia"/>
          <w:snapToGrid w:val="0"/>
        </w:rPr>
        <w:t xml:space="preserve"> and </w:t>
      </w:r>
      <w:r w:rsidRPr="009851C5">
        <w:rPr>
          <w:snapToGrid w:val="0"/>
        </w:rPr>
        <w:t xml:space="preserve">not </w:t>
      </w:r>
      <w:r w:rsidRPr="009851C5">
        <w:rPr>
          <w:rFonts w:hint="eastAsia"/>
          <w:snapToGrid w:val="0"/>
        </w:rPr>
        <w:t xml:space="preserve">to </w:t>
      </w:r>
      <w:r w:rsidRPr="009851C5">
        <w:rPr>
          <w:snapToGrid w:val="0"/>
        </w:rPr>
        <w:t>define requirements for CSI-RS based inter-frequency L1 measurement on LTM candidate cell(s)</w:t>
      </w:r>
      <w:r w:rsidR="009F5050" w:rsidRPr="009851C5">
        <w:rPr>
          <w:rFonts w:hint="eastAsia"/>
          <w:snapToGrid w:val="0"/>
        </w:rPr>
        <w:t xml:space="preserve">, so </w:t>
      </w:r>
      <w:r w:rsidR="009F5050" w:rsidRPr="009851C5">
        <w:rPr>
          <w:rFonts w:hint="eastAsia"/>
          <w:snapToGrid w:val="0"/>
        </w:rPr>
        <w:lastRenderedPageBreak/>
        <w:t xml:space="preserve">the test </w:t>
      </w:r>
      <w:r w:rsidRPr="009851C5">
        <w:rPr>
          <w:rFonts w:hint="eastAsia"/>
          <w:snapToGrid w:val="0"/>
        </w:rPr>
        <w:t>scope</w:t>
      </w:r>
      <w:r w:rsidR="009F5050" w:rsidRPr="009851C5">
        <w:rPr>
          <w:rFonts w:hint="eastAsia"/>
          <w:snapToGrid w:val="0"/>
        </w:rPr>
        <w:t xml:space="preserve"> also doesn</w:t>
      </w:r>
      <w:r w:rsidR="009F5050" w:rsidRPr="009851C5">
        <w:rPr>
          <w:snapToGrid w:val="0"/>
        </w:rPr>
        <w:t>’</w:t>
      </w:r>
      <w:r w:rsidR="009F5050" w:rsidRPr="009851C5">
        <w:rPr>
          <w:rFonts w:hint="eastAsia"/>
          <w:snapToGrid w:val="0"/>
        </w:rPr>
        <w:t xml:space="preserve">t need to consider the </w:t>
      </w:r>
      <w:r w:rsidR="009F5050" w:rsidRPr="009851C5">
        <w:rPr>
          <w:snapToGrid w:val="0"/>
        </w:rPr>
        <w:t>measurement with measurement gap</w:t>
      </w:r>
      <w:r w:rsidRPr="009851C5">
        <w:rPr>
          <w:rFonts w:hint="eastAsia"/>
          <w:snapToGrid w:val="0"/>
        </w:rPr>
        <w:t xml:space="preserve"> and </w:t>
      </w:r>
      <w:r w:rsidRPr="009851C5">
        <w:rPr>
          <w:snapToGrid w:val="0"/>
        </w:rPr>
        <w:t>inter-frequency</w:t>
      </w:r>
      <w:r w:rsidRPr="009851C5">
        <w:rPr>
          <w:rFonts w:hint="eastAsia"/>
          <w:snapToGrid w:val="0"/>
        </w:rPr>
        <w:t xml:space="preserve"> </w:t>
      </w:r>
      <w:r w:rsidRPr="009851C5">
        <w:rPr>
          <w:snapToGrid w:val="0"/>
        </w:rPr>
        <w:t>measurement</w:t>
      </w:r>
      <w:r w:rsidRPr="009851C5">
        <w:rPr>
          <w:rFonts w:hint="eastAsia"/>
          <w:snapToGrid w:val="0"/>
        </w:rPr>
        <w:t>.</w:t>
      </w:r>
      <w:r w:rsidR="00B468C9" w:rsidRPr="009851C5">
        <w:rPr>
          <w:rFonts w:hint="eastAsia"/>
          <w:snapToGrid w:val="0"/>
        </w:rPr>
        <w:t xml:space="preserve"> </w:t>
      </w:r>
    </w:p>
    <w:p w:rsidR="009F5050" w:rsidRPr="009851C5" w:rsidRDefault="00B468C9" w:rsidP="00B468C9">
      <w:pPr>
        <w:spacing w:before="120" w:after="120"/>
        <w:jc w:val="left"/>
        <w:rPr>
          <w:snapToGrid w:val="0"/>
        </w:rPr>
      </w:pPr>
      <w:r w:rsidRPr="009851C5">
        <w:rPr>
          <w:rFonts w:hint="eastAsia"/>
          <w:snapToGrid w:val="0"/>
        </w:rPr>
        <w:t xml:space="preserve">In addition, </w:t>
      </w:r>
      <w:r w:rsidR="000C4730" w:rsidRPr="009851C5">
        <w:rPr>
          <w:rFonts w:hint="eastAsia"/>
          <w:snapToGrid w:val="0"/>
        </w:rPr>
        <w:t xml:space="preserve">both FR1 and FR2 should be considered. </w:t>
      </w:r>
      <w:r w:rsidR="000C4730" w:rsidRPr="009851C5">
        <w:rPr>
          <w:snapToGrid w:val="0"/>
        </w:rPr>
        <w:t>For</w:t>
      </w:r>
      <w:r w:rsidR="000C4730" w:rsidRPr="009851C5">
        <w:rPr>
          <w:rFonts w:hint="eastAsia"/>
          <w:snapToGrid w:val="0"/>
        </w:rPr>
        <w:t xml:space="preserve"> FR2, since </w:t>
      </w:r>
      <w:r w:rsidR="00D9767A" w:rsidRPr="009851C5">
        <w:rPr>
          <w:snapToGrid w:val="0"/>
        </w:rPr>
        <w:t>skipping SSB based L1-RSRP measurement for candidate cell CSI-RS-based L1-RSRP measurement</w:t>
      </w:r>
      <w:r w:rsidR="00D9767A" w:rsidRPr="009851C5">
        <w:rPr>
          <w:rFonts w:hint="eastAsia"/>
          <w:snapToGrid w:val="0"/>
        </w:rPr>
        <w:t xml:space="preserve"> is supported, so the test cases for </w:t>
      </w:r>
      <w:r w:rsidR="00D9767A" w:rsidRPr="009851C5">
        <w:rPr>
          <w:snapToGrid w:val="0"/>
        </w:rPr>
        <w:t>CSI-RS based L1 RSRP measurement for neighbour cell in FR2 with</w:t>
      </w:r>
      <w:r w:rsidR="00D9767A" w:rsidRPr="009851C5">
        <w:rPr>
          <w:rFonts w:hint="eastAsia"/>
          <w:snapToGrid w:val="0"/>
        </w:rPr>
        <w:t xml:space="preserve"> and without</w:t>
      </w:r>
      <w:r w:rsidR="00D9767A" w:rsidRPr="009851C5">
        <w:rPr>
          <w:snapToGrid w:val="0"/>
        </w:rPr>
        <w:t xml:space="preserve"> SSB based L1-RSRP measurement</w:t>
      </w:r>
      <w:r w:rsidR="00D9767A" w:rsidRPr="009851C5">
        <w:rPr>
          <w:rFonts w:hint="eastAsia"/>
          <w:snapToGrid w:val="0"/>
        </w:rPr>
        <w:t xml:space="preserve"> should be defined.</w:t>
      </w:r>
    </w:p>
    <w:p w:rsidR="00D9767A" w:rsidRPr="009851C5" w:rsidRDefault="00D9767A" w:rsidP="00D9767A">
      <w:pPr>
        <w:spacing w:before="120" w:after="0"/>
        <w:jc w:val="left"/>
        <w:rPr>
          <w:snapToGrid w:val="0"/>
        </w:rPr>
      </w:pPr>
      <w:r w:rsidRPr="009851C5">
        <w:rPr>
          <w:rFonts w:hint="eastAsia"/>
          <w:snapToGrid w:val="0"/>
        </w:rPr>
        <w:t xml:space="preserve">According to the above, we propose to define the following test cases </w:t>
      </w:r>
      <w:r w:rsidRPr="009851C5">
        <w:rPr>
          <w:snapToGrid w:val="0"/>
        </w:rPr>
        <w:t>for CSI-RS based L1 measurement</w:t>
      </w:r>
      <w:r w:rsidRPr="009851C5">
        <w:rPr>
          <w:rFonts w:hint="eastAsia"/>
          <w:snapToGrid w:val="0"/>
        </w:rPr>
        <w:t>:</w:t>
      </w:r>
    </w:p>
    <w:p w:rsidR="00D9767A" w:rsidRPr="009851C5" w:rsidRDefault="00D9767A" w:rsidP="00D9767A">
      <w:pPr>
        <w:pStyle w:val="afa"/>
        <w:numPr>
          <w:ilvl w:val="0"/>
          <w:numId w:val="50"/>
        </w:numPr>
        <w:spacing w:before="0" w:line="240" w:lineRule="auto"/>
        <w:ind w:firstLineChars="0"/>
        <w:jc w:val="left"/>
        <w:rPr>
          <w:snapToGrid w:val="0"/>
        </w:rPr>
      </w:pPr>
      <w:r w:rsidRPr="009851C5">
        <w:rPr>
          <w:snapToGrid w:val="0"/>
        </w:rPr>
        <w:t>CSI-RS based L1 RSRP measurement for neighbour cell in FR1</w:t>
      </w:r>
    </w:p>
    <w:p w:rsidR="00D9767A" w:rsidRPr="009851C5" w:rsidRDefault="00D9767A" w:rsidP="00D9767A">
      <w:pPr>
        <w:pStyle w:val="afa"/>
        <w:numPr>
          <w:ilvl w:val="0"/>
          <w:numId w:val="50"/>
        </w:numPr>
        <w:spacing w:before="0" w:line="240" w:lineRule="auto"/>
        <w:ind w:firstLineChars="0"/>
        <w:jc w:val="left"/>
        <w:rPr>
          <w:snapToGrid w:val="0"/>
        </w:rPr>
      </w:pPr>
      <w:r w:rsidRPr="009851C5">
        <w:rPr>
          <w:snapToGrid w:val="0"/>
        </w:rPr>
        <w:t>CSI-RS based L1 RSRP measurement for neighbour cell in FR2 with SSB based L1-RSRP measurement</w:t>
      </w:r>
    </w:p>
    <w:p w:rsidR="00D9767A" w:rsidRPr="009851C5" w:rsidRDefault="00D9767A" w:rsidP="00D9767A">
      <w:pPr>
        <w:pStyle w:val="afa"/>
        <w:numPr>
          <w:ilvl w:val="0"/>
          <w:numId w:val="50"/>
        </w:numPr>
        <w:spacing w:before="0" w:after="120" w:line="240" w:lineRule="auto"/>
        <w:ind w:hangingChars="200"/>
        <w:jc w:val="left"/>
        <w:rPr>
          <w:snapToGrid w:val="0"/>
        </w:rPr>
      </w:pPr>
      <w:r w:rsidRPr="009851C5">
        <w:rPr>
          <w:snapToGrid w:val="0"/>
        </w:rPr>
        <w:t>CSI-RS based L1 RSRP measurement for neighbour cell in FR2 without SSB based L1-RSRP measurement</w:t>
      </w:r>
    </w:p>
    <w:p w:rsidR="000F0D9E" w:rsidRPr="009851C5" w:rsidRDefault="009F5050" w:rsidP="009F5050">
      <w:pPr>
        <w:jc w:val="left"/>
        <w:rPr>
          <w:b/>
          <w:snapToGrid w:val="0"/>
        </w:rPr>
      </w:pPr>
      <w:r w:rsidRPr="009851C5">
        <w:rPr>
          <w:rFonts w:hint="eastAsia"/>
          <w:b/>
        </w:rPr>
        <w:t>Proposal</w:t>
      </w:r>
      <w:r w:rsidR="00D9767A" w:rsidRPr="009851C5">
        <w:rPr>
          <w:rFonts w:hint="eastAsia"/>
          <w:b/>
        </w:rPr>
        <w:t xml:space="preserve"> 1</w:t>
      </w:r>
      <w:r w:rsidRPr="009851C5">
        <w:rPr>
          <w:rFonts w:hint="eastAsia"/>
          <w:b/>
        </w:rPr>
        <w:t xml:space="preserve">: RAN4 to </w:t>
      </w:r>
      <w:r w:rsidRPr="009851C5">
        <w:rPr>
          <w:rFonts w:hint="eastAsia"/>
          <w:b/>
          <w:snapToGrid w:val="0"/>
        </w:rPr>
        <w:t xml:space="preserve">define the </w:t>
      </w:r>
      <w:r w:rsidR="00D9767A" w:rsidRPr="009851C5">
        <w:rPr>
          <w:rFonts w:hint="eastAsia"/>
          <w:b/>
          <w:snapToGrid w:val="0"/>
        </w:rPr>
        <w:t xml:space="preserve">following </w:t>
      </w:r>
      <w:r w:rsidRPr="009851C5">
        <w:rPr>
          <w:rFonts w:hint="eastAsia"/>
          <w:b/>
          <w:snapToGrid w:val="0"/>
        </w:rPr>
        <w:t>test case</w:t>
      </w:r>
      <w:r w:rsidR="00D9767A" w:rsidRPr="009851C5">
        <w:rPr>
          <w:rFonts w:hint="eastAsia"/>
          <w:b/>
          <w:snapToGrid w:val="0"/>
        </w:rPr>
        <w:t>s</w:t>
      </w:r>
      <w:r w:rsidRPr="009851C5">
        <w:rPr>
          <w:rFonts w:hint="eastAsia"/>
          <w:b/>
          <w:snapToGrid w:val="0"/>
        </w:rPr>
        <w:t xml:space="preserve"> for</w:t>
      </w:r>
      <w:r w:rsidR="00D9767A" w:rsidRPr="009851C5">
        <w:rPr>
          <w:rFonts w:hint="eastAsia"/>
          <w:b/>
          <w:snapToGrid w:val="0"/>
        </w:rPr>
        <w:t xml:space="preserve"> </w:t>
      </w:r>
      <w:r w:rsidR="00D9767A" w:rsidRPr="009851C5">
        <w:rPr>
          <w:b/>
          <w:snapToGrid w:val="0"/>
        </w:rPr>
        <w:t>CSI-RS based L1 measurement</w:t>
      </w:r>
      <w:r w:rsidR="00D9767A" w:rsidRPr="009851C5">
        <w:rPr>
          <w:rFonts w:hint="eastAsia"/>
          <w:b/>
          <w:snapToGrid w:val="0"/>
        </w:rPr>
        <w:t>:</w:t>
      </w:r>
    </w:p>
    <w:p w:rsidR="00D9767A" w:rsidRPr="009851C5" w:rsidRDefault="00D9767A" w:rsidP="00D9767A">
      <w:pPr>
        <w:pStyle w:val="afa"/>
        <w:numPr>
          <w:ilvl w:val="0"/>
          <w:numId w:val="50"/>
        </w:numPr>
        <w:spacing w:before="0" w:line="240" w:lineRule="auto"/>
        <w:ind w:firstLineChars="0"/>
        <w:jc w:val="left"/>
        <w:rPr>
          <w:b/>
          <w:snapToGrid w:val="0"/>
        </w:rPr>
      </w:pPr>
      <w:r w:rsidRPr="009851C5">
        <w:rPr>
          <w:b/>
          <w:snapToGrid w:val="0"/>
        </w:rPr>
        <w:t>CSI-RS based L1 RSRP measurement for neighbour cell in FR1</w:t>
      </w:r>
    </w:p>
    <w:p w:rsidR="00D9767A" w:rsidRPr="009851C5" w:rsidRDefault="00D9767A" w:rsidP="00D9767A">
      <w:pPr>
        <w:pStyle w:val="afa"/>
        <w:numPr>
          <w:ilvl w:val="0"/>
          <w:numId w:val="50"/>
        </w:numPr>
        <w:spacing w:before="0" w:line="240" w:lineRule="auto"/>
        <w:ind w:firstLineChars="0"/>
        <w:jc w:val="left"/>
        <w:rPr>
          <w:b/>
          <w:snapToGrid w:val="0"/>
        </w:rPr>
      </w:pPr>
      <w:r w:rsidRPr="009851C5">
        <w:rPr>
          <w:b/>
          <w:snapToGrid w:val="0"/>
        </w:rPr>
        <w:t>CSI-RS based L1 RSRP measurement for neighbour cell in FR2 with SSB based L1-RSRP measurement</w:t>
      </w:r>
    </w:p>
    <w:p w:rsidR="00D9767A" w:rsidRPr="009851C5" w:rsidRDefault="00D9767A" w:rsidP="00D9767A">
      <w:pPr>
        <w:pStyle w:val="afa"/>
        <w:numPr>
          <w:ilvl w:val="0"/>
          <w:numId w:val="50"/>
        </w:numPr>
        <w:spacing w:before="0" w:line="240" w:lineRule="auto"/>
        <w:ind w:firstLineChars="0"/>
        <w:jc w:val="left"/>
        <w:rPr>
          <w:b/>
          <w:snapToGrid w:val="0"/>
        </w:rPr>
      </w:pPr>
      <w:r w:rsidRPr="009851C5">
        <w:rPr>
          <w:b/>
          <w:snapToGrid w:val="0"/>
        </w:rPr>
        <w:t>CSI-RS based L1 RSRP measurement for neighbour cell in FR2 without SSB based L1-RSRP measurement</w:t>
      </w:r>
    </w:p>
    <w:p w:rsidR="00D9767A" w:rsidRPr="009851C5" w:rsidRDefault="006F434C" w:rsidP="00D9767A">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u w:val="single"/>
          <w:lang w:val="sv-SE"/>
        </w:rPr>
      </w:pPr>
      <w:r w:rsidRPr="009851C5">
        <w:rPr>
          <w:rFonts w:ascii="Times New Roman" w:hAnsi="Times New Roman" w:hint="eastAsia"/>
          <w:b/>
          <w:sz w:val="22"/>
          <w:szCs w:val="18"/>
          <w:u w:val="single"/>
          <w:lang w:val="sv-SE"/>
        </w:rPr>
        <w:t xml:space="preserve">2.2 </w:t>
      </w:r>
      <w:r w:rsidR="00D9767A" w:rsidRPr="009851C5">
        <w:rPr>
          <w:rFonts w:ascii="Times New Roman" w:hAnsi="Times New Roman" w:hint="eastAsia"/>
          <w:b/>
          <w:sz w:val="22"/>
          <w:szCs w:val="18"/>
          <w:u w:val="single"/>
          <w:lang w:val="sv-SE"/>
        </w:rPr>
        <w:t>T</w:t>
      </w:r>
      <w:r w:rsidR="00D9767A" w:rsidRPr="009851C5">
        <w:rPr>
          <w:rFonts w:ascii="Times New Roman" w:hAnsi="Times New Roman"/>
          <w:b/>
          <w:sz w:val="22"/>
          <w:szCs w:val="18"/>
          <w:u w:val="single"/>
          <w:lang w:val="sv-SE"/>
        </w:rPr>
        <w:t>est configuration – BW</w:t>
      </w:r>
    </w:p>
    <w:p w:rsidR="00D9767A" w:rsidRPr="009851C5" w:rsidRDefault="00D9767A" w:rsidP="009F5050">
      <w:pPr>
        <w:jc w:val="left"/>
        <w:rPr>
          <w:rFonts w:eastAsiaTheme="minorEastAsia"/>
          <w:sz w:val="20"/>
          <w:szCs w:val="20"/>
        </w:rPr>
      </w:pPr>
      <w:r w:rsidRPr="009851C5">
        <w:rPr>
          <w:rFonts w:hint="eastAsia"/>
          <w:snapToGrid w:val="0"/>
        </w:rPr>
        <w:t>For</w:t>
      </w:r>
      <w:r w:rsidRPr="009851C5">
        <w:rPr>
          <w:rFonts w:hint="eastAsia"/>
          <w:b/>
          <w:snapToGrid w:val="0"/>
        </w:rPr>
        <w:t xml:space="preserve"> </w:t>
      </w:r>
      <w:r w:rsidRPr="009851C5">
        <w:rPr>
          <w:lang w:val="en-US"/>
        </w:rPr>
        <w:t>test configuration for CSI-RS based L1 measurement</w:t>
      </w:r>
      <w:r w:rsidRPr="009851C5">
        <w:rPr>
          <w:rFonts w:hint="eastAsia"/>
          <w:lang w:val="en-US"/>
        </w:rPr>
        <w:t xml:space="preserve">, since RAN4 agreed </w:t>
      </w:r>
      <w:r w:rsidRPr="009851C5">
        <w:rPr>
          <w:lang w:val="en-US"/>
        </w:rPr>
        <w:t>at least 48 RBs of the CSI-RS resource of LTM candidate cell(s) configured for L1 measurement is included within the active DL BWP</w:t>
      </w:r>
      <w:r w:rsidR="00890ABE" w:rsidRPr="009851C5">
        <w:rPr>
          <w:rFonts w:hint="eastAsia"/>
          <w:lang w:val="en-US"/>
        </w:rPr>
        <w:t xml:space="preserve"> for </w:t>
      </w:r>
      <w:r w:rsidR="00890ABE" w:rsidRPr="009851C5">
        <w:rPr>
          <w:rFonts w:eastAsiaTheme="minorEastAsia"/>
          <w:sz w:val="20"/>
          <w:szCs w:val="20"/>
        </w:rPr>
        <w:t>intra-frequency L1 measurement</w:t>
      </w:r>
      <w:r w:rsidR="00890ABE" w:rsidRPr="009851C5">
        <w:rPr>
          <w:rFonts w:eastAsiaTheme="minorEastAsia" w:hint="eastAsia"/>
          <w:sz w:val="20"/>
          <w:szCs w:val="20"/>
        </w:rPr>
        <w:t xml:space="preserve">, so </w:t>
      </w:r>
      <w:r w:rsidR="00890ABE" w:rsidRPr="009851C5">
        <w:rPr>
          <w:rFonts w:eastAsiaTheme="minorEastAsia"/>
          <w:sz w:val="20"/>
          <w:szCs w:val="20"/>
        </w:rPr>
        <w:t>set</w:t>
      </w:r>
      <w:r w:rsidR="00890ABE" w:rsidRPr="009851C5">
        <w:rPr>
          <w:rFonts w:eastAsiaTheme="minorEastAsia" w:hint="eastAsia"/>
          <w:sz w:val="20"/>
          <w:szCs w:val="20"/>
        </w:rPr>
        <w:t>ting</w:t>
      </w:r>
      <w:r w:rsidR="00890ABE" w:rsidRPr="009851C5">
        <w:rPr>
          <w:rFonts w:eastAsiaTheme="minorEastAsia"/>
          <w:sz w:val="20"/>
          <w:szCs w:val="20"/>
        </w:rPr>
        <w:t xml:space="preserve"> 48 PRBs within the active BWP</w:t>
      </w:r>
      <w:r w:rsidR="00890ABE" w:rsidRPr="009851C5">
        <w:rPr>
          <w:rFonts w:eastAsiaTheme="minorEastAsia" w:hint="eastAsia"/>
          <w:sz w:val="20"/>
          <w:szCs w:val="20"/>
        </w:rPr>
        <w:t xml:space="preserve"> in t</w:t>
      </w:r>
      <w:r w:rsidR="00890ABE" w:rsidRPr="009851C5">
        <w:rPr>
          <w:rFonts w:eastAsiaTheme="minorEastAsia"/>
          <w:sz w:val="20"/>
          <w:szCs w:val="20"/>
        </w:rPr>
        <w:t>est configuration</w:t>
      </w:r>
      <w:r w:rsidR="00890ABE" w:rsidRPr="009851C5">
        <w:rPr>
          <w:rFonts w:eastAsiaTheme="minorEastAsia" w:hint="eastAsia"/>
          <w:sz w:val="20"/>
          <w:szCs w:val="20"/>
        </w:rPr>
        <w:t xml:space="preserve"> can be supported.</w:t>
      </w:r>
    </w:p>
    <w:p w:rsidR="00890ABE" w:rsidRPr="009851C5" w:rsidRDefault="00890ABE" w:rsidP="00890ABE">
      <w:pPr>
        <w:spacing w:before="120" w:after="120"/>
        <w:jc w:val="left"/>
        <w:rPr>
          <w:b/>
        </w:rPr>
      </w:pPr>
      <w:r w:rsidRPr="009851C5">
        <w:rPr>
          <w:rFonts w:eastAsiaTheme="minorEastAsia" w:hint="eastAsia"/>
          <w:b/>
          <w:sz w:val="20"/>
          <w:szCs w:val="20"/>
        </w:rPr>
        <w:t xml:space="preserve">Proposal 2: </w:t>
      </w:r>
      <w:r w:rsidRPr="009851C5">
        <w:rPr>
          <w:b/>
        </w:rPr>
        <w:t>Test configuration is set to have 48 PRBs within the active BWP.</w:t>
      </w:r>
    </w:p>
    <w:p w:rsidR="00890ABE" w:rsidRPr="009851C5" w:rsidRDefault="006F434C" w:rsidP="00890ABE">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u w:val="single"/>
          <w:lang w:val="sv-SE"/>
        </w:rPr>
      </w:pPr>
      <w:r w:rsidRPr="009851C5">
        <w:rPr>
          <w:rFonts w:ascii="Times New Roman" w:hAnsi="Times New Roman" w:hint="eastAsia"/>
          <w:b/>
          <w:sz w:val="22"/>
          <w:szCs w:val="18"/>
          <w:u w:val="single"/>
          <w:lang w:val="sv-SE"/>
        </w:rPr>
        <w:t xml:space="preserve">2.3 </w:t>
      </w:r>
      <w:r w:rsidR="00890ABE" w:rsidRPr="009851C5">
        <w:rPr>
          <w:rFonts w:ascii="Times New Roman" w:hAnsi="Times New Roman"/>
          <w:b/>
          <w:sz w:val="22"/>
          <w:szCs w:val="18"/>
          <w:u w:val="single"/>
          <w:lang w:val="sv-SE"/>
        </w:rPr>
        <w:t>Others</w:t>
      </w:r>
    </w:p>
    <w:p w:rsidR="00890ABE" w:rsidRPr="009851C5" w:rsidRDefault="00890ABE" w:rsidP="00890ABE">
      <w:pPr>
        <w:spacing w:before="120" w:after="120"/>
        <w:jc w:val="left"/>
        <w:rPr>
          <w:lang w:val="sv-SE"/>
        </w:rPr>
      </w:pPr>
      <w:r w:rsidRPr="009851C5">
        <w:rPr>
          <w:rFonts w:hint="eastAsia"/>
          <w:lang w:val="sv-SE"/>
        </w:rPr>
        <w:t xml:space="preserve">In the last meeting, the candidate options for test cases for </w:t>
      </w:r>
      <w:r w:rsidRPr="009851C5">
        <w:rPr>
          <w:lang w:val="sv-SE"/>
        </w:rPr>
        <w:t>early CSI acquisition</w:t>
      </w:r>
      <w:r w:rsidRPr="009851C5">
        <w:rPr>
          <w:rFonts w:hint="eastAsia"/>
          <w:lang w:val="sv-SE"/>
        </w:rPr>
        <w:t xml:space="preserve"> are copied as below [3]:</w:t>
      </w:r>
    </w:p>
    <w:tbl>
      <w:tblPr>
        <w:tblStyle w:val="af8"/>
        <w:tblW w:w="0" w:type="auto"/>
        <w:tblLook w:val="04A0" w:firstRow="1" w:lastRow="0" w:firstColumn="1" w:lastColumn="0" w:noHBand="0" w:noVBand="1"/>
      </w:tblPr>
      <w:tblGrid>
        <w:gridCol w:w="9855"/>
      </w:tblGrid>
      <w:tr w:rsidR="009851C5" w:rsidRPr="009851C5" w:rsidTr="00890ABE">
        <w:tc>
          <w:tcPr>
            <w:tcW w:w="9855" w:type="dxa"/>
          </w:tcPr>
          <w:p w:rsidR="00890ABE" w:rsidRPr="009851C5" w:rsidRDefault="00890ABE" w:rsidP="00890ABE">
            <w:pPr>
              <w:pStyle w:val="4"/>
              <w:numPr>
                <w:ilvl w:val="0"/>
                <w:numId w:val="0"/>
              </w:numPr>
              <w:outlineLvl w:val="3"/>
              <w:rPr>
                <w:lang w:val="en-US"/>
              </w:rPr>
            </w:pPr>
            <w:r w:rsidRPr="009851C5">
              <w:rPr>
                <w:lang w:val="en-US"/>
              </w:rPr>
              <w:t>Issue 4-2-4: others</w:t>
            </w:r>
          </w:p>
          <w:p w:rsidR="00890ABE" w:rsidRPr="009851C5" w:rsidRDefault="00890ABE" w:rsidP="00890ABE">
            <w:pPr>
              <w:spacing w:after="120"/>
              <w:rPr>
                <w:b/>
                <w:bCs/>
              </w:rPr>
            </w:pPr>
            <w:r w:rsidRPr="009851C5">
              <w:rPr>
                <w:b/>
                <w:bCs/>
              </w:rPr>
              <w:t>Candidate options:</w:t>
            </w:r>
          </w:p>
          <w:p w:rsidR="00890ABE" w:rsidRPr="009851C5" w:rsidRDefault="00890ABE" w:rsidP="00890ABE">
            <w:pPr>
              <w:pStyle w:val="afa"/>
              <w:widowControl/>
              <w:numPr>
                <w:ilvl w:val="0"/>
                <w:numId w:val="45"/>
              </w:numPr>
              <w:overflowPunct w:val="0"/>
              <w:autoSpaceDE w:val="0"/>
              <w:autoSpaceDN w:val="0"/>
              <w:adjustRightInd w:val="0"/>
              <w:spacing w:before="24" w:after="24" w:line="240" w:lineRule="auto"/>
              <w:ind w:firstLineChars="0"/>
              <w:jc w:val="left"/>
              <w:textAlignment w:val="baseline"/>
            </w:pPr>
            <w:r w:rsidRPr="009851C5">
              <w:t>Proposal 1: Define test case(s) to verify early CSI acquisition if core requirements are specified. (vivo)</w:t>
            </w:r>
          </w:p>
          <w:p w:rsidR="00890ABE" w:rsidRPr="009851C5" w:rsidRDefault="00890ABE" w:rsidP="00890ABE">
            <w:pPr>
              <w:pStyle w:val="afa"/>
              <w:widowControl/>
              <w:numPr>
                <w:ilvl w:val="1"/>
                <w:numId w:val="45"/>
              </w:numPr>
              <w:overflowPunct w:val="0"/>
              <w:autoSpaceDE w:val="0"/>
              <w:autoSpaceDN w:val="0"/>
              <w:adjustRightInd w:val="0"/>
              <w:spacing w:before="24" w:after="24" w:line="240" w:lineRule="auto"/>
              <w:ind w:firstLineChars="0"/>
              <w:jc w:val="left"/>
              <w:textAlignment w:val="baseline"/>
              <w:rPr>
                <w:b/>
                <w:bCs/>
              </w:rPr>
            </w:pPr>
            <w:r w:rsidRPr="009851C5">
              <w:t xml:space="preserve">Proposal </w:t>
            </w:r>
            <w:r w:rsidRPr="009851C5">
              <w:rPr>
                <w:rFonts w:eastAsia="宋体"/>
              </w:rPr>
              <w:t>1a: Define test case(s) to verify early CSI acquisition before the cell switch command, conditionally to core requirement definition.</w:t>
            </w:r>
            <w:bookmarkStart w:id="3" w:name="_Toc206149782"/>
            <w:r w:rsidRPr="009851C5">
              <w:rPr>
                <w:rFonts w:eastAsia="宋体"/>
              </w:rPr>
              <w:t xml:space="preserve"> (Nokia)</w:t>
            </w:r>
          </w:p>
          <w:p w:rsidR="00890ABE" w:rsidRPr="009851C5" w:rsidRDefault="00890ABE" w:rsidP="00890ABE">
            <w:pPr>
              <w:pStyle w:val="afa"/>
              <w:widowControl/>
              <w:numPr>
                <w:ilvl w:val="1"/>
                <w:numId w:val="45"/>
              </w:numPr>
              <w:overflowPunct w:val="0"/>
              <w:autoSpaceDE w:val="0"/>
              <w:autoSpaceDN w:val="0"/>
              <w:adjustRightInd w:val="0"/>
              <w:spacing w:before="24" w:after="24" w:line="240" w:lineRule="auto"/>
              <w:ind w:firstLineChars="0"/>
              <w:jc w:val="left"/>
              <w:textAlignment w:val="baseline"/>
            </w:pPr>
            <w:r w:rsidRPr="009851C5">
              <w:t xml:space="preserve">Proposal </w:t>
            </w:r>
            <w:r w:rsidRPr="009851C5">
              <w:rPr>
                <w:rFonts w:eastAsia="宋体"/>
              </w:rPr>
              <w:t xml:space="preserve">1b: </w:t>
            </w:r>
            <w:r w:rsidRPr="009851C5">
              <w:rPr>
                <w:iCs/>
              </w:rPr>
              <w:t>Define test case(s) to verify early CSI acquisition after the cell switch command, conditionally to core requirement definition.</w:t>
            </w:r>
            <w:bookmarkEnd w:id="3"/>
            <w:r w:rsidRPr="009851C5">
              <w:rPr>
                <w:iCs/>
              </w:rPr>
              <w:t xml:space="preserve"> </w:t>
            </w:r>
            <w:r w:rsidRPr="009851C5">
              <w:rPr>
                <w:rFonts w:eastAsia="宋体"/>
              </w:rPr>
              <w:t>(Nokia)</w:t>
            </w:r>
          </w:p>
          <w:p w:rsidR="00890ABE" w:rsidRPr="009851C5" w:rsidRDefault="00890ABE" w:rsidP="00890ABE">
            <w:pPr>
              <w:pStyle w:val="afa"/>
              <w:widowControl/>
              <w:numPr>
                <w:ilvl w:val="0"/>
                <w:numId w:val="45"/>
              </w:numPr>
              <w:overflowPunct w:val="0"/>
              <w:autoSpaceDE w:val="0"/>
              <w:autoSpaceDN w:val="0"/>
              <w:adjustRightInd w:val="0"/>
              <w:spacing w:before="24" w:after="24" w:line="240" w:lineRule="auto"/>
              <w:ind w:firstLineChars="0"/>
              <w:jc w:val="left"/>
              <w:textAlignment w:val="baseline"/>
            </w:pPr>
            <w:bookmarkStart w:id="4" w:name="_Toc206149783"/>
            <w:r w:rsidRPr="009851C5">
              <w:t xml:space="preserve">Proposal </w:t>
            </w:r>
            <w:r w:rsidRPr="009851C5">
              <w:rPr>
                <w:rFonts w:eastAsia="宋体"/>
              </w:rPr>
              <w:t>2: Discuss whether there is need to consider configuration where CSI-acquisition resource(s) are outside of the active BWP</w:t>
            </w:r>
            <w:bookmarkEnd w:id="4"/>
            <w:r w:rsidRPr="009851C5">
              <w:rPr>
                <w:rFonts w:eastAsia="宋体"/>
              </w:rPr>
              <w:t>. (Nokia)</w:t>
            </w:r>
          </w:p>
        </w:tc>
      </w:tr>
    </w:tbl>
    <w:p w:rsidR="00890ABE" w:rsidRPr="009851C5" w:rsidRDefault="00890ABE" w:rsidP="00890ABE">
      <w:pPr>
        <w:spacing w:before="120" w:after="120"/>
        <w:rPr>
          <w:lang w:val="en-US"/>
        </w:rPr>
      </w:pPr>
      <w:r w:rsidRPr="009851C5">
        <w:rPr>
          <w:rFonts w:hint="eastAsia"/>
          <w:lang w:val="sv-SE"/>
        </w:rPr>
        <w:t xml:space="preserve">However, there is no </w:t>
      </w:r>
      <w:r w:rsidRPr="009851C5">
        <w:rPr>
          <w:lang w:val="sv-SE"/>
        </w:rPr>
        <w:t>consensus on defining new RAN4 requirements for early CSI acquisition</w:t>
      </w:r>
      <w:r w:rsidRPr="009851C5">
        <w:rPr>
          <w:rFonts w:hint="eastAsia"/>
          <w:lang w:val="sv-SE"/>
        </w:rPr>
        <w:t>, and the agreement of e</w:t>
      </w:r>
      <w:r w:rsidRPr="009851C5">
        <w:rPr>
          <w:lang w:val="sv-SE"/>
        </w:rPr>
        <w:t>arly CSI acquisition</w:t>
      </w:r>
      <w:r w:rsidRPr="009851C5">
        <w:rPr>
          <w:rFonts w:hint="eastAsia"/>
          <w:lang w:val="sv-SE"/>
        </w:rPr>
        <w:t xml:space="preserve"> is copied as follows [3]:</w:t>
      </w:r>
    </w:p>
    <w:tbl>
      <w:tblPr>
        <w:tblStyle w:val="af8"/>
        <w:tblW w:w="0" w:type="auto"/>
        <w:tblLook w:val="04A0" w:firstRow="1" w:lastRow="0" w:firstColumn="1" w:lastColumn="0" w:noHBand="0" w:noVBand="1"/>
      </w:tblPr>
      <w:tblGrid>
        <w:gridCol w:w="9855"/>
      </w:tblGrid>
      <w:tr w:rsidR="009851C5" w:rsidRPr="009851C5" w:rsidTr="00890ABE">
        <w:tc>
          <w:tcPr>
            <w:tcW w:w="9855" w:type="dxa"/>
          </w:tcPr>
          <w:p w:rsidR="00890ABE" w:rsidRPr="009851C5" w:rsidRDefault="00890ABE" w:rsidP="00890ABE">
            <w:pPr>
              <w:pStyle w:val="4"/>
              <w:numPr>
                <w:ilvl w:val="0"/>
                <w:numId w:val="0"/>
              </w:numPr>
              <w:outlineLvl w:val="3"/>
              <w:rPr>
                <w:lang w:val="en-US"/>
              </w:rPr>
            </w:pPr>
            <w:r w:rsidRPr="009851C5">
              <w:rPr>
                <w:lang w:val="en-US"/>
              </w:rPr>
              <w:lastRenderedPageBreak/>
              <w:t>Issue 3-5: Early CSI acquisition</w:t>
            </w:r>
          </w:p>
          <w:p w:rsidR="00890ABE" w:rsidRPr="009851C5" w:rsidRDefault="00890ABE" w:rsidP="00890ABE">
            <w:pPr>
              <w:spacing w:after="120"/>
              <w:rPr>
                <w:b/>
                <w:bCs/>
              </w:rPr>
            </w:pPr>
            <w:r w:rsidRPr="009851C5">
              <w:rPr>
                <w:b/>
                <w:bCs/>
              </w:rPr>
              <w:t xml:space="preserve">Agreement: </w:t>
            </w:r>
          </w:p>
          <w:p w:rsidR="00890ABE" w:rsidRPr="009851C5" w:rsidRDefault="00890ABE" w:rsidP="00890ABE">
            <w:pPr>
              <w:pStyle w:val="afa"/>
              <w:widowControl/>
              <w:numPr>
                <w:ilvl w:val="0"/>
                <w:numId w:val="18"/>
              </w:numPr>
              <w:spacing w:before="24" w:after="24" w:line="240" w:lineRule="auto"/>
              <w:ind w:firstLineChars="0"/>
              <w:jc w:val="left"/>
              <w:rPr>
                <w:rFonts w:eastAsia="宋体"/>
                <w:szCs w:val="21"/>
              </w:rPr>
            </w:pPr>
            <w:r w:rsidRPr="009851C5">
              <w:rPr>
                <w:szCs w:val="21"/>
              </w:rPr>
              <w:t>No consensus on defining new RAN4 requirements for early CSI acquisition.</w:t>
            </w:r>
          </w:p>
          <w:p w:rsidR="00890ABE" w:rsidRPr="009851C5" w:rsidRDefault="00890ABE" w:rsidP="00890ABE">
            <w:pPr>
              <w:pStyle w:val="afa"/>
              <w:widowControl/>
              <w:numPr>
                <w:ilvl w:val="1"/>
                <w:numId w:val="18"/>
              </w:numPr>
              <w:spacing w:before="24" w:after="24" w:line="240" w:lineRule="auto"/>
              <w:ind w:firstLineChars="0"/>
              <w:jc w:val="left"/>
              <w:rPr>
                <w:rFonts w:eastAsia="宋体"/>
                <w:szCs w:val="21"/>
              </w:rPr>
            </w:pPr>
            <w:r w:rsidRPr="009851C5">
              <w:rPr>
                <w:szCs w:val="21"/>
              </w:rPr>
              <w:t>Clarification on the applicability of the existing requirement is not precluded if consensus on the exact clarification can be reached.</w:t>
            </w:r>
          </w:p>
          <w:p w:rsidR="00890ABE" w:rsidRPr="009851C5" w:rsidRDefault="00890ABE" w:rsidP="00890ABE">
            <w:pPr>
              <w:pStyle w:val="afa"/>
              <w:widowControl/>
              <w:numPr>
                <w:ilvl w:val="0"/>
                <w:numId w:val="18"/>
              </w:numPr>
              <w:spacing w:before="24" w:after="24" w:line="240" w:lineRule="auto"/>
              <w:ind w:firstLineChars="0"/>
              <w:jc w:val="left"/>
              <w:rPr>
                <w:szCs w:val="21"/>
              </w:rPr>
            </w:pPr>
            <w:r w:rsidRPr="009851C5">
              <w:rPr>
                <w:szCs w:val="21"/>
              </w:rPr>
              <w:t xml:space="preserve">It is RAN4 common understanding that for baseline early CSI acquisition, </w:t>
            </w:r>
          </w:p>
          <w:p w:rsidR="00890ABE" w:rsidRPr="009851C5" w:rsidRDefault="00890ABE" w:rsidP="00890ABE">
            <w:pPr>
              <w:pStyle w:val="afa"/>
              <w:widowControl/>
              <w:numPr>
                <w:ilvl w:val="1"/>
                <w:numId w:val="18"/>
              </w:numPr>
              <w:spacing w:before="24" w:after="24" w:line="240" w:lineRule="auto"/>
              <w:ind w:left="1080" w:firstLineChars="0"/>
              <w:jc w:val="left"/>
              <w:rPr>
                <w:szCs w:val="21"/>
              </w:rPr>
            </w:pPr>
            <w:r w:rsidRPr="009851C5">
              <w:rPr>
                <w:szCs w:val="21"/>
              </w:rPr>
              <w:t xml:space="preserve">If fine T/F tracking is included in cell switch delay, UE shall start CSI acquisition at least after UE finishes fine T/F tracking of target cell. </w:t>
            </w:r>
          </w:p>
          <w:p w:rsidR="00890ABE" w:rsidRPr="009851C5" w:rsidRDefault="00890ABE" w:rsidP="00890ABE">
            <w:pPr>
              <w:pStyle w:val="afa"/>
              <w:widowControl/>
              <w:numPr>
                <w:ilvl w:val="1"/>
                <w:numId w:val="18"/>
              </w:numPr>
              <w:spacing w:before="24" w:after="24" w:line="240" w:lineRule="auto"/>
              <w:ind w:left="1080" w:firstLineChars="0"/>
              <w:jc w:val="left"/>
              <w:rPr>
                <w:szCs w:val="21"/>
              </w:rPr>
            </w:pPr>
            <w:r w:rsidRPr="009851C5">
              <w:rPr>
                <w:szCs w:val="21"/>
              </w:rPr>
              <w:t xml:space="preserve">Otherwise, UE shall start CSI acquisition at least after </w:t>
            </w:r>
            <w:proofErr w:type="spellStart"/>
            <w:r w:rsidRPr="009851C5">
              <w:rPr>
                <w:szCs w:val="21"/>
              </w:rPr>
              <w:t>T</w:t>
            </w:r>
            <w:r w:rsidRPr="009851C5">
              <w:rPr>
                <w:szCs w:val="21"/>
                <w:vertAlign w:val="subscript"/>
              </w:rPr>
              <w:t>processing</w:t>
            </w:r>
            <w:proofErr w:type="spellEnd"/>
            <w:r w:rsidRPr="009851C5">
              <w:rPr>
                <w:szCs w:val="21"/>
              </w:rPr>
              <w:t>.</w:t>
            </w:r>
          </w:p>
          <w:p w:rsidR="00890ABE" w:rsidRPr="009851C5" w:rsidRDefault="00890ABE" w:rsidP="00890ABE">
            <w:pPr>
              <w:pStyle w:val="afa"/>
              <w:widowControl/>
              <w:numPr>
                <w:ilvl w:val="0"/>
                <w:numId w:val="18"/>
              </w:numPr>
              <w:spacing w:before="24" w:after="24" w:line="240" w:lineRule="auto"/>
              <w:ind w:firstLineChars="0"/>
              <w:jc w:val="left"/>
              <w:rPr>
                <w:szCs w:val="21"/>
              </w:rPr>
            </w:pPr>
            <w:r w:rsidRPr="009851C5">
              <w:rPr>
                <w:szCs w:val="21"/>
              </w:rPr>
              <w:t>No need to capture above agreement in RAN4 spec.</w:t>
            </w:r>
          </w:p>
          <w:p w:rsidR="00890ABE" w:rsidRPr="009851C5" w:rsidRDefault="00890ABE" w:rsidP="00890ABE"/>
        </w:tc>
      </w:tr>
    </w:tbl>
    <w:p w:rsidR="00890ABE" w:rsidRPr="009851C5" w:rsidRDefault="00890ABE" w:rsidP="00890ABE">
      <w:r w:rsidRPr="009851C5">
        <w:rPr>
          <w:rFonts w:hint="eastAsia"/>
          <w:lang w:val="sv-SE"/>
        </w:rPr>
        <w:t xml:space="preserve">Therefore, according to the progress in core part, we propose that RAN4 not to define the test case </w:t>
      </w:r>
      <w:r w:rsidRPr="009851C5">
        <w:t>to verify early CSI acquisition</w:t>
      </w:r>
      <w:r w:rsidRPr="009851C5">
        <w:rPr>
          <w:rFonts w:hint="eastAsia"/>
        </w:rPr>
        <w:t>.</w:t>
      </w:r>
    </w:p>
    <w:p w:rsidR="00890ABE" w:rsidRPr="009851C5" w:rsidRDefault="00890ABE" w:rsidP="00890ABE">
      <w:pPr>
        <w:spacing w:before="120" w:after="120"/>
        <w:jc w:val="left"/>
        <w:rPr>
          <w:b/>
        </w:rPr>
      </w:pPr>
      <w:r w:rsidRPr="009851C5">
        <w:rPr>
          <w:rFonts w:eastAsiaTheme="minorEastAsia" w:hint="eastAsia"/>
          <w:b/>
          <w:sz w:val="20"/>
          <w:szCs w:val="20"/>
        </w:rPr>
        <w:t xml:space="preserve">Proposal 3: RAN4 not to define the test case </w:t>
      </w:r>
      <w:r w:rsidRPr="009851C5">
        <w:rPr>
          <w:rFonts w:eastAsiaTheme="minorEastAsia"/>
          <w:b/>
          <w:sz w:val="20"/>
          <w:szCs w:val="20"/>
        </w:rPr>
        <w:t>to verify early CSI acquisition</w:t>
      </w:r>
      <w:r w:rsidRPr="009851C5">
        <w:rPr>
          <w:rFonts w:eastAsiaTheme="minorEastAsia" w:hint="eastAsia"/>
          <w:b/>
          <w:sz w:val="20"/>
          <w:szCs w:val="20"/>
        </w:rPr>
        <w:t>.</w:t>
      </w:r>
    </w:p>
    <w:p w:rsidR="00D741A4" w:rsidRPr="009851C5"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851C5">
        <w:rPr>
          <w:rFonts w:hint="eastAsia"/>
          <w:lang w:eastAsia="zh-CN"/>
        </w:rPr>
        <w:t>Conclusion</w:t>
      </w:r>
    </w:p>
    <w:p w:rsidR="00F57C0A" w:rsidRPr="009851C5" w:rsidRDefault="00F57C0A" w:rsidP="003E19B6">
      <w:pPr>
        <w:spacing w:beforeLines="100" w:before="240"/>
        <w:jc w:val="left"/>
        <w:rPr>
          <w:lang w:val="en-US"/>
        </w:rPr>
      </w:pPr>
      <w:r w:rsidRPr="009851C5">
        <w:t>T</w:t>
      </w:r>
      <w:r w:rsidRPr="009851C5">
        <w:rPr>
          <w:rFonts w:hint="eastAsia"/>
        </w:rPr>
        <w:t>his document discussed</w:t>
      </w:r>
      <w:r w:rsidR="001A7765" w:rsidRPr="009851C5">
        <w:rPr>
          <w:rFonts w:hint="eastAsia"/>
        </w:rPr>
        <w:t xml:space="preserve"> </w:t>
      </w:r>
      <w:r w:rsidR="003E19B6" w:rsidRPr="009851C5">
        <w:rPr>
          <w:lang w:val="en-US"/>
        </w:rPr>
        <w:t>performance requirements for CSI-RS based L1 measurement for Rel-19 LTM</w:t>
      </w:r>
      <w:r w:rsidR="003E19B6" w:rsidRPr="009851C5">
        <w:rPr>
          <w:rFonts w:hint="eastAsia"/>
          <w:lang w:val="en-US"/>
        </w:rPr>
        <w:t xml:space="preserve"> </w:t>
      </w:r>
      <w:r w:rsidRPr="009851C5">
        <w:rPr>
          <w:rFonts w:hint="eastAsia"/>
        </w:rPr>
        <w:t xml:space="preserve">and presented following </w:t>
      </w:r>
      <w:r w:rsidR="008D2CAF" w:rsidRPr="009851C5">
        <w:rPr>
          <w:rFonts w:hint="eastAsia"/>
        </w:rPr>
        <w:t>proposal</w:t>
      </w:r>
      <w:r w:rsidRPr="009851C5">
        <w:rPr>
          <w:rFonts w:hint="eastAsia"/>
        </w:rPr>
        <w:t>s:</w:t>
      </w:r>
    </w:p>
    <w:p w:rsidR="00890ABE" w:rsidRPr="009851C5" w:rsidRDefault="00890ABE" w:rsidP="00890ABE">
      <w:pPr>
        <w:jc w:val="left"/>
        <w:rPr>
          <w:b/>
          <w:snapToGrid w:val="0"/>
        </w:rPr>
      </w:pPr>
      <w:r w:rsidRPr="009851C5">
        <w:rPr>
          <w:rFonts w:hint="eastAsia"/>
          <w:b/>
        </w:rPr>
        <w:t xml:space="preserve">Proposal 1: RAN4 to </w:t>
      </w:r>
      <w:r w:rsidRPr="009851C5">
        <w:rPr>
          <w:rFonts w:hint="eastAsia"/>
          <w:b/>
          <w:snapToGrid w:val="0"/>
        </w:rPr>
        <w:t xml:space="preserve">define the following test cases for </w:t>
      </w:r>
      <w:r w:rsidRPr="009851C5">
        <w:rPr>
          <w:b/>
          <w:snapToGrid w:val="0"/>
        </w:rPr>
        <w:t>CSI-RS based L1 measurement</w:t>
      </w:r>
      <w:r w:rsidRPr="009851C5">
        <w:rPr>
          <w:rFonts w:hint="eastAsia"/>
          <w:b/>
          <w:snapToGrid w:val="0"/>
        </w:rPr>
        <w:t>:</w:t>
      </w:r>
    </w:p>
    <w:p w:rsidR="00890ABE" w:rsidRPr="009851C5" w:rsidRDefault="00890ABE" w:rsidP="00890ABE">
      <w:pPr>
        <w:pStyle w:val="afa"/>
        <w:numPr>
          <w:ilvl w:val="0"/>
          <w:numId w:val="50"/>
        </w:numPr>
        <w:spacing w:before="0" w:line="240" w:lineRule="auto"/>
        <w:ind w:firstLineChars="0"/>
        <w:jc w:val="left"/>
        <w:rPr>
          <w:b/>
          <w:snapToGrid w:val="0"/>
        </w:rPr>
      </w:pPr>
      <w:r w:rsidRPr="009851C5">
        <w:rPr>
          <w:b/>
          <w:snapToGrid w:val="0"/>
        </w:rPr>
        <w:t>CSI-RS based L1 RSRP measurement for neighbour cell in FR1</w:t>
      </w:r>
    </w:p>
    <w:p w:rsidR="00890ABE" w:rsidRPr="009851C5" w:rsidRDefault="00890ABE" w:rsidP="00890ABE">
      <w:pPr>
        <w:pStyle w:val="afa"/>
        <w:numPr>
          <w:ilvl w:val="0"/>
          <w:numId w:val="50"/>
        </w:numPr>
        <w:spacing w:before="0" w:line="240" w:lineRule="auto"/>
        <w:ind w:firstLineChars="0"/>
        <w:jc w:val="left"/>
        <w:rPr>
          <w:b/>
          <w:snapToGrid w:val="0"/>
        </w:rPr>
      </w:pPr>
      <w:r w:rsidRPr="009851C5">
        <w:rPr>
          <w:b/>
          <w:snapToGrid w:val="0"/>
        </w:rPr>
        <w:t>CSI-RS based L1 RSRP measurement for neighbour cell in FR2 with SSB based L1-RSRP measurement</w:t>
      </w:r>
    </w:p>
    <w:p w:rsidR="00890ABE" w:rsidRPr="009851C5" w:rsidRDefault="00890ABE" w:rsidP="00890ABE">
      <w:pPr>
        <w:pStyle w:val="afa"/>
        <w:numPr>
          <w:ilvl w:val="0"/>
          <w:numId w:val="50"/>
        </w:numPr>
        <w:spacing w:before="0" w:line="240" w:lineRule="auto"/>
        <w:ind w:firstLineChars="0"/>
        <w:jc w:val="left"/>
        <w:rPr>
          <w:b/>
          <w:snapToGrid w:val="0"/>
        </w:rPr>
      </w:pPr>
      <w:r w:rsidRPr="009851C5">
        <w:rPr>
          <w:b/>
          <w:snapToGrid w:val="0"/>
        </w:rPr>
        <w:t>CSI-RS based L1 RSRP measurement for neighbour cell in FR2 without SSB based L1-RSRP measurement</w:t>
      </w:r>
    </w:p>
    <w:p w:rsidR="00890ABE" w:rsidRPr="009851C5" w:rsidRDefault="00890ABE" w:rsidP="00890ABE">
      <w:pPr>
        <w:spacing w:before="120" w:after="120"/>
        <w:jc w:val="left"/>
        <w:rPr>
          <w:b/>
        </w:rPr>
      </w:pPr>
      <w:r w:rsidRPr="009851C5">
        <w:rPr>
          <w:rFonts w:eastAsiaTheme="minorEastAsia" w:hint="eastAsia"/>
          <w:b/>
          <w:sz w:val="20"/>
          <w:szCs w:val="20"/>
        </w:rPr>
        <w:t xml:space="preserve">Proposal 2: </w:t>
      </w:r>
      <w:r w:rsidRPr="009851C5">
        <w:rPr>
          <w:b/>
        </w:rPr>
        <w:t>Test configuration is set to have 48 PRBs within the active BWP.</w:t>
      </w:r>
    </w:p>
    <w:p w:rsidR="00890ABE" w:rsidRPr="009851C5" w:rsidRDefault="00890ABE" w:rsidP="00890ABE">
      <w:pPr>
        <w:spacing w:before="120" w:after="120"/>
        <w:jc w:val="left"/>
        <w:rPr>
          <w:b/>
        </w:rPr>
      </w:pPr>
      <w:r w:rsidRPr="009851C5">
        <w:rPr>
          <w:rFonts w:eastAsiaTheme="minorEastAsia" w:hint="eastAsia"/>
          <w:b/>
          <w:sz w:val="20"/>
          <w:szCs w:val="20"/>
        </w:rPr>
        <w:t xml:space="preserve">Proposal 3: RAN4 not to define the test case </w:t>
      </w:r>
      <w:r w:rsidRPr="009851C5">
        <w:rPr>
          <w:rFonts w:eastAsiaTheme="minorEastAsia"/>
          <w:b/>
          <w:sz w:val="20"/>
          <w:szCs w:val="20"/>
        </w:rPr>
        <w:t>to verify early CSI acquisition</w:t>
      </w:r>
      <w:r w:rsidRPr="009851C5">
        <w:rPr>
          <w:rFonts w:eastAsiaTheme="minorEastAsia" w:hint="eastAsia"/>
          <w:b/>
          <w:sz w:val="20"/>
          <w:szCs w:val="20"/>
        </w:rPr>
        <w:t>.</w:t>
      </w:r>
    </w:p>
    <w:p w:rsidR="00EE45A3" w:rsidRPr="009851C5"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851C5">
        <w:rPr>
          <w:rFonts w:hint="eastAsia"/>
        </w:rPr>
        <w:t>Reference</w:t>
      </w:r>
    </w:p>
    <w:p w:rsidR="003F205F" w:rsidRPr="009851C5" w:rsidRDefault="003E19B6" w:rsidP="003F205F">
      <w:pPr>
        <w:pStyle w:val="ab"/>
        <w:ind w:left="566" w:hangingChars="283" w:hanging="566"/>
        <w:rPr>
          <w:sz w:val="20"/>
        </w:rPr>
      </w:pPr>
      <w:r w:rsidRPr="009851C5">
        <w:rPr>
          <w:rFonts w:hint="eastAsia"/>
          <w:sz w:val="20"/>
        </w:rPr>
        <w:t xml:space="preserve">[1]    </w:t>
      </w:r>
      <w:r w:rsidR="003F205F" w:rsidRPr="009851C5">
        <w:rPr>
          <w:sz w:val="20"/>
        </w:rPr>
        <w:t>R4-2504965</w:t>
      </w:r>
      <w:r w:rsidR="003F205F" w:rsidRPr="009851C5">
        <w:rPr>
          <w:rFonts w:hint="eastAsia"/>
          <w:sz w:val="20"/>
        </w:rPr>
        <w:t xml:space="preserve">, </w:t>
      </w:r>
      <w:r w:rsidR="003F205F" w:rsidRPr="009851C5">
        <w:rPr>
          <w:sz w:val="20"/>
        </w:rPr>
        <w:t>WF on RRM requirements for NR_Mob_Ph4_Part1</w:t>
      </w:r>
      <w:r w:rsidR="003F205F" w:rsidRPr="009851C5">
        <w:rPr>
          <w:rFonts w:hint="eastAsia"/>
          <w:sz w:val="20"/>
        </w:rPr>
        <w:t>, Apple</w:t>
      </w:r>
    </w:p>
    <w:p w:rsidR="003F205F" w:rsidRPr="009851C5" w:rsidRDefault="003F205F" w:rsidP="003F205F">
      <w:pPr>
        <w:pStyle w:val="ab"/>
        <w:ind w:left="566" w:hangingChars="283" w:hanging="566"/>
        <w:rPr>
          <w:sz w:val="20"/>
        </w:rPr>
      </w:pPr>
      <w:r w:rsidRPr="009851C5">
        <w:rPr>
          <w:rFonts w:hint="eastAsia"/>
          <w:sz w:val="20"/>
        </w:rPr>
        <w:t xml:space="preserve">[2]    </w:t>
      </w:r>
      <w:r w:rsidRPr="009851C5">
        <w:rPr>
          <w:sz w:val="20"/>
        </w:rPr>
        <w:t>R4-2508282</w:t>
      </w:r>
      <w:r w:rsidRPr="009851C5">
        <w:rPr>
          <w:rFonts w:hint="eastAsia"/>
          <w:sz w:val="20"/>
        </w:rPr>
        <w:t xml:space="preserve">, </w:t>
      </w:r>
      <w:r w:rsidRPr="009851C5">
        <w:rPr>
          <w:sz w:val="20"/>
        </w:rPr>
        <w:t>WF on RRM requirements for NR_Mob_Ph4_Part1</w:t>
      </w:r>
      <w:r w:rsidRPr="009851C5">
        <w:rPr>
          <w:rFonts w:hint="eastAsia"/>
          <w:sz w:val="20"/>
        </w:rPr>
        <w:t>, Apple</w:t>
      </w:r>
    </w:p>
    <w:p w:rsidR="00C67841" w:rsidRPr="009851C5" w:rsidRDefault="00890ABE" w:rsidP="00890ABE">
      <w:pPr>
        <w:pStyle w:val="ab"/>
        <w:ind w:left="566" w:hangingChars="283" w:hanging="566"/>
        <w:rPr>
          <w:sz w:val="20"/>
        </w:rPr>
      </w:pPr>
      <w:r w:rsidRPr="009851C5">
        <w:rPr>
          <w:rFonts w:hint="eastAsia"/>
          <w:sz w:val="20"/>
        </w:rPr>
        <w:t xml:space="preserve">[3]    </w:t>
      </w:r>
      <w:r w:rsidR="003E19B6" w:rsidRPr="009851C5">
        <w:rPr>
          <w:sz w:val="20"/>
        </w:rPr>
        <w:t>R4-2512141</w:t>
      </w:r>
      <w:r w:rsidR="003E19B6" w:rsidRPr="009851C5">
        <w:rPr>
          <w:rFonts w:hint="eastAsia"/>
          <w:sz w:val="20"/>
        </w:rPr>
        <w:t>,</w:t>
      </w:r>
      <w:r w:rsidR="003E19B6" w:rsidRPr="009851C5">
        <w:rPr>
          <w:sz w:val="20"/>
        </w:rPr>
        <w:t xml:space="preserve"> WF on RRM requirements for NR_Mob_Ph4_Part1</w:t>
      </w:r>
      <w:r w:rsidR="003E19B6" w:rsidRPr="009851C5">
        <w:rPr>
          <w:rFonts w:hint="eastAsia"/>
          <w:sz w:val="20"/>
        </w:rPr>
        <w:t>, Apple</w:t>
      </w:r>
    </w:p>
    <w:sectPr w:rsidR="00C67841" w:rsidRPr="009851C5"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40A" w:rsidRDefault="00E7140A" w:rsidP="0095591C">
      <w:pPr>
        <w:spacing w:after="60"/>
        <w:ind w:left="210"/>
      </w:pPr>
      <w:r>
        <w:separator/>
      </w:r>
    </w:p>
    <w:p w:rsidR="00E7140A" w:rsidRDefault="00E7140A"/>
  </w:endnote>
  <w:endnote w:type="continuationSeparator" w:id="0">
    <w:p w:rsidR="00E7140A" w:rsidRDefault="00E7140A" w:rsidP="0095591C">
      <w:pPr>
        <w:spacing w:after="60"/>
        <w:ind w:left="210"/>
      </w:pPr>
      <w:r>
        <w:continuationSeparator/>
      </w:r>
    </w:p>
    <w:p w:rsidR="00E7140A" w:rsidRDefault="00E714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97" w:rsidRDefault="006D439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C3A97">
      <w:t>1</w:t>
    </w:r>
    <w:r>
      <w:fldChar w:fldCharType="end"/>
    </w:r>
  </w:p>
  <w:p w:rsidR="006D4397" w:rsidRDefault="006D43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40A" w:rsidRDefault="00E7140A" w:rsidP="0095591C">
      <w:pPr>
        <w:spacing w:after="60"/>
        <w:ind w:left="210"/>
      </w:pPr>
      <w:r>
        <w:separator/>
      </w:r>
    </w:p>
    <w:p w:rsidR="00E7140A" w:rsidRDefault="00E7140A"/>
  </w:footnote>
  <w:footnote w:type="continuationSeparator" w:id="0">
    <w:p w:rsidR="00E7140A" w:rsidRDefault="00E7140A" w:rsidP="0095591C">
      <w:pPr>
        <w:spacing w:after="60"/>
        <w:ind w:left="210"/>
      </w:pPr>
      <w:r>
        <w:continuationSeparator/>
      </w:r>
    </w:p>
    <w:p w:rsidR="00E7140A" w:rsidRDefault="00E714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97" w:rsidRDefault="006D439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6D4397" w:rsidRDefault="006D43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B22160"/>
    <w:multiLevelType w:val="hybridMultilevel"/>
    <w:tmpl w:val="0C2E9698"/>
    <w:lvl w:ilvl="0" w:tplc="FFFFFFFF">
      <w:start w:val="1"/>
      <w:numFmt w:val="bullet"/>
      <w:lvlText w:val="o"/>
      <w:lvlJc w:val="left"/>
      <w:pPr>
        <w:ind w:left="1280" w:hanging="440"/>
      </w:pPr>
      <w:rPr>
        <w:rFonts w:ascii="Courier New" w:hAnsi="Courier New" w:cs="Courier New" w:hint="default"/>
      </w:rPr>
    </w:lvl>
    <w:lvl w:ilvl="1" w:tplc="FFFFFFFF">
      <w:numFmt w:val="bullet"/>
      <w:lvlText w:val="-"/>
      <w:lvlJc w:val="left"/>
      <w:pPr>
        <w:ind w:left="1720" w:hanging="440"/>
      </w:pPr>
      <w:rPr>
        <w:rFonts w:ascii="Times New Roman" w:eastAsia="宋体" w:hAnsi="Times New Roman" w:cs="Times New Roman"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9F2403"/>
    <w:multiLevelType w:val="hybridMultilevel"/>
    <w:tmpl w:val="85D0FDF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E1750E"/>
    <w:multiLevelType w:val="hybridMultilevel"/>
    <w:tmpl w:val="E490236E"/>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7224C"/>
    <w:multiLevelType w:val="hybridMultilevel"/>
    <w:tmpl w:val="73BA3996"/>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353411C"/>
    <w:multiLevelType w:val="hybridMultilevel"/>
    <w:tmpl w:val="29A2AA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36072D7"/>
    <w:multiLevelType w:val="hybridMultilevel"/>
    <w:tmpl w:val="D2907A7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9">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F995E3D"/>
    <w:multiLevelType w:val="hybridMultilevel"/>
    <w:tmpl w:val="7604F8B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3">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6F764BAC"/>
    <w:multiLevelType w:val="multilevel"/>
    <w:tmpl w:val="8146B8D6"/>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2032A36"/>
    <w:multiLevelType w:val="hybridMultilevel"/>
    <w:tmpl w:val="1A4C38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9"/>
  </w:num>
  <w:num w:numId="3">
    <w:abstractNumId w:val="2"/>
  </w:num>
  <w:num w:numId="4">
    <w:abstractNumId w:val="29"/>
  </w:num>
  <w:num w:numId="5">
    <w:abstractNumId w:val="14"/>
  </w:num>
  <w:num w:numId="6">
    <w:abstractNumId w:val="45"/>
  </w:num>
  <w:num w:numId="7">
    <w:abstractNumId w:val="5"/>
  </w:num>
  <w:num w:numId="8">
    <w:abstractNumId w:val="30"/>
  </w:num>
  <w:num w:numId="9">
    <w:abstractNumId w:val="20"/>
  </w:num>
  <w:num w:numId="10">
    <w:abstractNumId w:val="40"/>
  </w:num>
  <w:num w:numId="11">
    <w:abstractNumId w:val="46"/>
  </w:num>
  <w:num w:numId="12">
    <w:abstractNumId w:val="47"/>
  </w:num>
  <w:num w:numId="13">
    <w:abstractNumId w:val="22"/>
  </w:num>
  <w:num w:numId="14">
    <w:abstractNumId w:val="24"/>
  </w:num>
  <w:num w:numId="15">
    <w:abstractNumId w:val="17"/>
  </w:num>
  <w:num w:numId="16">
    <w:abstractNumId w:val="38"/>
  </w:num>
  <w:num w:numId="17">
    <w:abstractNumId w:val="1"/>
  </w:num>
  <w:num w:numId="18">
    <w:abstractNumId w:val="34"/>
  </w:num>
  <w:num w:numId="19">
    <w:abstractNumId w:val="21"/>
  </w:num>
  <w:num w:numId="20">
    <w:abstractNumId w:val="16"/>
  </w:num>
  <w:num w:numId="21">
    <w:abstractNumId w:val="7"/>
  </w:num>
  <w:num w:numId="22">
    <w:abstractNumId w:val="44"/>
  </w:num>
  <w:num w:numId="23">
    <w:abstractNumId w:val="36"/>
  </w:num>
  <w:num w:numId="24">
    <w:abstractNumId w:val="8"/>
  </w:num>
  <w:num w:numId="25">
    <w:abstractNumId w:val="37"/>
  </w:num>
  <w:num w:numId="26">
    <w:abstractNumId w:val="34"/>
  </w:num>
  <w:num w:numId="27">
    <w:abstractNumId w:val="27"/>
  </w:num>
  <w:num w:numId="28">
    <w:abstractNumId w:val="12"/>
  </w:num>
  <w:num w:numId="29">
    <w:abstractNumId w:val="26"/>
  </w:num>
  <w:num w:numId="30">
    <w:abstractNumId w:val="35"/>
  </w:num>
  <w:num w:numId="31">
    <w:abstractNumId w:val="18"/>
  </w:num>
  <w:num w:numId="32">
    <w:abstractNumId w:val="0"/>
  </w:num>
  <w:num w:numId="33">
    <w:abstractNumId w:val="11"/>
  </w:num>
  <w:num w:numId="34">
    <w:abstractNumId w:val="23"/>
  </w:num>
  <w:num w:numId="35">
    <w:abstractNumId w:val="3"/>
  </w:num>
  <w:num w:numId="36">
    <w:abstractNumId w:val="10"/>
  </w:num>
  <w:num w:numId="37">
    <w:abstractNumId w:val="43"/>
  </w:num>
  <w:num w:numId="38">
    <w:abstractNumId w:val="33"/>
  </w:num>
  <w:num w:numId="39">
    <w:abstractNumId w:val="15"/>
  </w:num>
  <w:num w:numId="40">
    <w:abstractNumId w:val="13"/>
  </w:num>
  <w:num w:numId="41">
    <w:abstractNumId w:val="4"/>
  </w:num>
  <w:num w:numId="42">
    <w:abstractNumId w:val="31"/>
  </w:num>
  <w:num w:numId="43">
    <w:abstractNumId w:val="28"/>
  </w:num>
  <w:num w:numId="44">
    <w:abstractNumId w:val="6"/>
  </w:num>
  <w:num w:numId="45">
    <w:abstractNumId w:val="42"/>
  </w:num>
  <w:num w:numId="46">
    <w:abstractNumId w:val="19"/>
  </w:num>
  <w:num w:numId="47">
    <w:abstractNumId w:val="42"/>
  </w:num>
  <w:num w:numId="48">
    <w:abstractNumId w:val="39"/>
  </w:num>
  <w:num w:numId="49">
    <w:abstractNumId w:val="41"/>
  </w:num>
  <w:num w:numId="50">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0CC"/>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9E6"/>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4D8"/>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89D"/>
    <w:rsid w:val="000B76C9"/>
    <w:rsid w:val="000B77CC"/>
    <w:rsid w:val="000B7C0C"/>
    <w:rsid w:val="000C0426"/>
    <w:rsid w:val="000C0DEB"/>
    <w:rsid w:val="000C0EC6"/>
    <w:rsid w:val="000C0F2C"/>
    <w:rsid w:val="000C169E"/>
    <w:rsid w:val="000C213D"/>
    <w:rsid w:val="000C25DF"/>
    <w:rsid w:val="000C266F"/>
    <w:rsid w:val="000C2948"/>
    <w:rsid w:val="000C3A97"/>
    <w:rsid w:val="000C3BA2"/>
    <w:rsid w:val="000C43F9"/>
    <w:rsid w:val="000C468D"/>
    <w:rsid w:val="000C4730"/>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4E"/>
    <w:rsid w:val="000E6FAE"/>
    <w:rsid w:val="000E75F3"/>
    <w:rsid w:val="000F04CD"/>
    <w:rsid w:val="000F099C"/>
    <w:rsid w:val="000F0D9E"/>
    <w:rsid w:val="000F0FCE"/>
    <w:rsid w:val="000F1534"/>
    <w:rsid w:val="000F1894"/>
    <w:rsid w:val="000F190F"/>
    <w:rsid w:val="000F1C2C"/>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4DA"/>
    <w:rsid w:val="00187B14"/>
    <w:rsid w:val="00187D30"/>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8D4"/>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19F"/>
    <w:rsid w:val="00281D4A"/>
    <w:rsid w:val="00282A0D"/>
    <w:rsid w:val="002836DA"/>
    <w:rsid w:val="00283834"/>
    <w:rsid w:val="0028427E"/>
    <w:rsid w:val="00285734"/>
    <w:rsid w:val="00285D31"/>
    <w:rsid w:val="00285FC3"/>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3E6"/>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25"/>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52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5D29"/>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679"/>
    <w:rsid w:val="003A6A49"/>
    <w:rsid w:val="003A6D47"/>
    <w:rsid w:val="003A7723"/>
    <w:rsid w:val="003B01CF"/>
    <w:rsid w:val="003B041E"/>
    <w:rsid w:val="003B1AAD"/>
    <w:rsid w:val="003B2154"/>
    <w:rsid w:val="003B3318"/>
    <w:rsid w:val="003B4720"/>
    <w:rsid w:val="003B4730"/>
    <w:rsid w:val="003B56C8"/>
    <w:rsid w:val="003B58C8"/>
    <w:rsid w:val="003B5E85"/>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9B6"/>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05F"/>
    <w:rsid w:val="003F4519"/>
    <w:rsid w:val="003F453B"/>
    <w:rsid w:val="003F4816"/>
    <w:rsid w:val="003F49B8"/>
    <w:rsid w:val="003F4D47"/>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2905"/>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435"/>
    <w:rsid w:val="0045063D"/>
    <w:rsid w:val="00450A4D"/>
    <w:rsid w:val="00451477"/>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1D8D"/>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B9E"/>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7EE"/>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261B7"/>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0974"/>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4C"/>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3A6"/>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DB1"/>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4E4"/>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26F"/>
    <w:rsid w:val="00865DCC"/>
    <w:rsid w:val="008661E6"/>
    <w:rsid w:val="0086637C"/>
    <w:rsid w:val="0086645F"/>
    <w:rsid w:val="008664CA"/>
    <w:rsid w:val="00866785"/>
    <w:rsid w:val="00866F0C"/>
    <w:rsid w:val="00867A14"/>
    <w:rsid w:val="00867C36"/>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1A"/>
    <w:rsid w:val="00881D50"/>
    <w:rsid w:val="00881E37"/>
    <w:rsid w:val="00881E76"/>
    <w:rsid w:val="00882339"/>
    <w:rsid w:val="00883E83"/>
    <w:rsid w:val="0088423B"/>
    <w:rsid w:val="00886906"/>
    <w:rsid w:val="008869A9"/>
    <w:rsid w:val="00886A26"/>
    <w:rsid w:val="00886BBF"/>
    <w:rsid w:val="00886FCE"/>
    <w:rsid w:val="00887361"/>
    <w:rsid w:val="00887D16"/>
    <w:rsid w:val="00890ABE"/>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D5"/>
    <w:rsid w:val="008A1B35"/>
    <w:rsid w:val="008A1C0A"/>
    <w:rsid w:val="008A1D74"/>
    <w:rsid w:val="008A1F0D"/>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682C"/>
    <w:rsid w:val="009575E5"/>
    <w:rsid w:val="00960D63"/>
    <w:rsid w:val="009618B7"/>
    <w:rsid w:val="00961AF9"/>
    <w:rsid w:val="00962B95"/>
    <w:rsid w:val="00962D49"/>
    <w:rsid w:val="00962EEA"/>
    <w:rsid w:val="009632F8"/>
    <w:rsid w:val="0096431C"/>
    <w:rsid w:val="009651DD"/>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51C5"/>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1BE"/>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050"/>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1F5"/>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E28"/>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74C"/>
    <w:rsid w:val="00B05C6E"/>
    <w:rsid w:val="00B0675A"/>
    <w:rsid w:val="00B06F3B"/>
    <w:rsid w:val="00B07531"/>
    <w:rsid w:val="00B076BA"/>
    <w:rsid w:val="00B07945"/>
    <w:rsid w:val="00B07C0C"/>
    <w:rsid w:val="00B07C4D"/>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467"/>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68C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D6E"/>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42F1"/>
    <w:rsid w:val="00C14343"/>
    <w:rsid w:val="00C14733"/>
    <w:rsid w:val="00C14C9A"/>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A7B"/>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EF"/>
    <w:rsid w:val="00C542F3"/>
    <w:rsid w:val="00C54652"/>
    <w:rsid w:val="00C54B1F"/>
    <w:rsid w:val="00C54CFC"/>
    <w:rsid w:val="00C54E6B"/>
    <w:rsid w:val="00C54F7C"/>
    <w:rsid w:val="00C5600F"/>
    <w:rsid w:val="00C5675D"/>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2814"/>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5520"/>
    <w:rsid w:val="00CE595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83B"/>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67A"/>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80"/>
    <w:rsid w:val="00E31E1D"/>
    <w:rsid w:val="00E32A76"/>
    <w:rsid w:val="00E32B49"/>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FC"/>
    <w:rsid w:val="00E70346"/>
    <w:rsid w:val="00E70552"/>
    <w:rsid w:val="00E70665"/>
    <w:rsid w:val="00E706A0"/>
    <w:rsid w:val="00E7075F"/>
    <w:rsid w:val="00E7109D"/>
    <w:rsid w:val="00E7128B"/>
    <w:rsid w:val="00E7131E"/>
    <w:rsid w:val="00E7140A"/>
    <w:rsid w:val="00E71D96"/>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240"/>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09CC"/>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2C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목"/>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 w:type="paragraph" w:customStyle="1" w:styleId="issue">
    <w:name w:val="issue"/>
    <w:basedOn w:val="4"/>
    <w:link w:val="issue0"/>
    <w:qFormat/>
    <w:rsid w:val="00AE7E28"/>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AE7E28"/>
    <w:rPr>
      <w:rFonts w:eastAsia="Times New Roman"/>
      <w:b/>
      <w:color w:val="000000" w:themeColor="text1"/>
      <w:u w:val="single"/>
      <w:lang w:eastAsia="ko-KR"/>
    </w:rPr>
  </w:style>
  <w:style w:type="paragraph" w:customStyle="1" w:styleId="afff1">
    <w:name w:val="正文首段"/>
    <w:basedOn w:val="a1"/>
    <w:qFormat/>
    <w:rsid w:val="00CE5959"/>
    <w:pPr>
      <w:widowControl w:val="0"/>
      <w:overflowPunct/>
      <w:autoSpaceDE/>
      <w:autoSpaceDN/>
      <w:adjustRightInd/>
      <w:spacing w:before="60" w:after="60" w:line="288" w:lineRule="auto"/>
      <w:textAlignment w:val="auto"/>
    </w:pPr>
    <w:rPr>
      <w:rFonts w:eastAsia="Times New Roman"/>
      <w:kern w:val="2"/>
      <w:szCs w:val="2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목"/>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 w:type="paragraph" w:customStyle="1" w:styleId="issue">
    <w:name w:val="issue"/>
    <w:basedOn w:val="4"/>
    <w:link w:val="issue0"/>
    <w:qFormat/>
    <w:rsid w:val="00AE7E28"/>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AE7E28"/>
    <w:rPr>
      <w:rFonts w:eastAsia="Times New Roman"/>
      <w:b/>
      <w:color w:val="000000" w:themeColor="text1"/>
      <w:u w:val="single"/>
      <w:lang w:eastAsia="ko-KR"/>
    </w:rPr>
  </w:style>
  <w:style w:type="paragraph" w:customStyle="1" w:styleId="afff1">
    <w:name w:val="正文首段"/>
    <w:basedOn w:val="a1"/>
    <w:qFormat/>
    <w:rsid w:val="00CE5959"/>
    <w:pPr>
      <w:widowControl w:val="0"/>
      <w:overflowPunct/>
      <w:autoSpaceDE/>
      <w:autoSpaceDN/>
      <w:adjustRightInd/>
      <w:spacing w:before="60" w:after="60" w:line="288" w:lineRule="auto"/>
      <w:textAlignment w:val="auto"/>
    </w:pPr>
    <w:rPr>
      <w:rFonts w:eastAsia="Times New Roman"/>
      <w:kern w:val="2"/>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22436717">
      <w:bodyDiv w:val="1"/>
      <w:marLeft w:val="0"/>
      <w:marRight w:val="0"/>
      <w:marTop w:val="0"/>
      <w:marBottom w:val="0"/>
      <w:divBdr>
        <w:top w:val="none" w:sz="0" w:space="0" w:color="auto"/>
        <w:left w:val="none" w:sz="0" w:space="0" w:color="auto"/>
        <w:bottom w:val="none" w:sz="0" w:space="0" w:color="auto"/>
        <w:right w:val="none" w:sz="0" w:space="0" w:color="auto"/>
      </w:divBdr>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3346775">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7489480">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752005723">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702BF-50B3-4D42-AB02-70AAFC27B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8826</TotalTime>
  <Pages>3</Pages>
  <Words>900</Words>
  <Characters>5132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6020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CATT_RAN4 #116-bis</cp:lastModifiedBy>
  <cp:revision>6</cp:revision>
  <cp:lastPrinted>2007-04-24T00:59:00Z</cp:lastPrinted>
  <dcterms:created xsi:type="dcterms:W3CDTF">2022-08-10T09:16:00Z</dcterms:created>
  <dcterms:modified xsi:type="dcterms:W3CDTF">2025-10-03T11:19:00Z</dcterms:modified>
</cp:coreProperties>
</file>